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0060" w14:textId="77777777" w:rsidR="00210E55" w:rsidRPr="003728C8" w:rsidRDefault="00210E55" w:rsidP="00210E55">
      <w:pPr>
        <w:pStyle w:val="Heading1"/>
        <w:rPr>
          <w:rFonts w:eastAsia="Times New Roman"/>
          <w:sz w:val="52"/>
          <w:szCs w:val="52"/>
        </w:rPr>
      </w:pPr>
      <w:bookmarkStart w:id="0" w:name="_Hlk40711955"/>
      <w:r w:rsidRPr="003728C8">
        <w:rPr>
          <w:rFonts w:eastAsia="Times New Roman"/>
          <w:sz w:val="52"/>
          <w:szCs w:val="52"/>
        </w:rPr>
        <w:t xml:space="preserve">Opportunity </w:t>
      </w:r>
      <w:r w:rsidR="000603FA" w:rsidRPr="003728C8">
        <w:rPr>
          <w:rFonts w:eastAsia="Times New Roman"/>
          <w:sz w:val="52"/>
          <w:szCs w:val="52"/>
        </w:rPr>
        <w:t>Announcement</w:t>
      </w:r>
    </w:p>
    <w:p w14:paraId="44340A40" w14:textId="792C2C01" w:rsidR="00210E55" w:rsidRPr="003728C8" w:rsidRDefault="00427D96" w:rsidP="00BC42D5">
      <w:pPr>
        <w:pStyle w:val="Heading1"/>
        <w:ind w:right="-2"/>
        <w:rPr>
          <w:rFonts w:eastAsia="Times New Roman"/>
          <w:sz w:val="64"/>
          <w:szCs w:val="64"/>
        </w:rPr>
      </w:pPr>
      <w:r w:rsidRPr="003728C8">
        <w:rPr>
          <w:rFonts w:eastAsia="Times New Roman"/>
          <w:sz w:val="64"/>
          <w:szCs w:val="64"/>
        </w:rPr>
        <w:t>Member</w:t>
      </w:r>
      <w:r w:rsidR="00210E55" w:rsidRPr="003728C8">
        <w:rPr>
          <w:rFonts w:eastAsia="Times New Roman"/>
          <w:sz w:val="64"/>
          <w:szCs w:val="64"/>
        </w:rPr>
        <w:t xml:space="preserve">, </w:t>
      </w:r>
      <w:r w:rsidR="0046045E" w:rsidRPr="003728C8">
        <w:rPr>
          <w:rFonts w:eastAsia="Times New Roman"/>
          <w:sz w:val="64"/>
          <w:szCs w:val="64"/>
        </w:rPr>
        <w:t>Wales</w:t>
      </w:r>
      <w:r w:rsidR="00210E55" w:rsidRPr="003728C8">
        <w:rPr>
          <w:rFonts w:eastAsia="Times New Roman"/>
          <w:sz w:val="64"/>
          <w:szCs w:val="64"/>
        </w:rPr>
        <w:t xml:space="preserve"> Advisory </w:t>
      </w:r>
      <w:r w:rsidR="00BC42D5" w:rsidRPr="003728C8">
        <w:rPr>
          <w:rFonts w:eastAsia="Times New Roman"/>
          <w:sz w:val="64"/>
          <w:szCs w:val="64"/>
        </w:rPr>
        <w:t>Committee</w:t>
      </w:r>
    </w:p>
    <w:p w14:paraId="4527A7ED" w14:textId="19202AC2" w:rsidR="007C5F83" w:rsidRPr="003728C8" w:rsidRDefault="0046045E" w:rsidP="00397665">
      <w:r w:rsidRPr="003728C8">
        <w:t>Cardiff,</w:t>
      </w:r>
      <w:r w:rsidR="00D94A74" w:rsidRPr="003728C8">
        <w:t xml:space="preserve"> UK</w:t>
      </w:r>
      <w:r w:rsidR="00CC62C2" w:rsidRPr="003728C8">
        <w:t xml:space="preserve">, </w:t>
      </w:r>
      <w:r w:rsidR="00CC62C2" w:rsidRPr="003728C8">
        <w:rPr>
          <w:rFonts w:eastAsia="SimSun"/>
          <w:lang w:eastAsia="zh-CN"/>
        </w:rPr>
        <w:t xml:space="preserve">up to 5 </w:t>
      </w:r>
      <w:r w:rsidR="007C5F83" w:rsidRPr="003728C8">
        <w:rPr>
          <w:rFonts w:eastAsia="SimSun"/>
          <w:lang w:eastAsia="zh-CN"/>
        </w:rPr>
        <w:t>roles available</w:t>
      </w:r>
    </w:p>
    <w:p w14:paraId="1D86C3A5" w14:textId="24AC5826" w:rsidR="00397665" w:rsidRPr="003728C8" w:rsidRDefault="00150F01" w:rsidP="00397665">
      <w:r w:rsidRPr="003728C8">
        <w:t>This role is u</w:t>
      </w:r>
      <w:r w:rsidR="00397665" w:rsidRPr="003728C8">
        <w:t xml:space="preserve">nremunerated but reasonable UK travel and expenses </w:t>
      </w:r>
      <w:r w:rsidRPr="003728C8">
        <w:t xml:space="preserve">are </w:t>
      </w:r>
      <w:r w:rsidR="00397665" w:rsidRPr="003728C8">
        <w:t>reimbursed</w:t>
      </w:r>
      <w:r w:rsidR="001223E2" w:rsidRPr="003728C8">
        <w:t>.</w:t>
      </w:r>
    </w:p>
    <w:p w14:paraId="560C5F51" w14:textId="02BE76C3" w:rsidR="00397665" w:rsidRPr="003728C8" w:rsidRDefault="00397665" w:rsidP="00397665">
      <w:r w:rsidRPr="003728C8">
        <w:t>Candidates must have the right to work in the UK</w:t>
      </w:r>
      <w:r w:rsidR="001223E2" w:rsidRPr="003728C8">
        <w:t>.</w:t>
      </w:r>
      <w:r w:rsidRPr="003728C8">
        <w:t xml:space="preserve"> </w:t>
      </w:r>
    </w:p>
    <w:p w14:paraId="33B1801E" w14:textId="35A3BB52" w:rsidR="00397665" w:rsidRPr="003728C8" w:rsidRDefault="00823CA6" w:rsidP="00397665">
      <w:r w:rsidRPr="003728C8">
        <w:t xml:space="preserve">Closing Date: October </w:t>
      </w:r>
      <w:r w:rsidR="009300F1">
        <w:t>23</w:t>
      </w:r>
      <w:r w:rsidRPr="003728C8">
        <w:t xml:space="preserve"> 2023. </w:t>
      </w:r>
    </w:p>
    <w:p w14:paraId="6B2556EA" w14:textId="77777777" w:rsidR="007463AD" w:rsidRPr="003728C8" w:rsidRDefault="007463AD" w:rsidP="009A2682">
      <w:pPr>
        <w:pStyle w:val="Heading3"/>
      </w:pPr>
      <w:r w:rsidRPr="003728C8">
        <w:t>The opportunity</w:t>
      </w:r>
    </w:p>
    <w:p w14:paraId="128431B1" w14:textId="3B6AB2BE" w:rsidR="007463AD" w:rsidRPr="003728C8" w:rsidRDefault="007463AD" w:rsidP="007463AD">
      <w:pPr>
        <w:rPr>
          <w:rFonts w:eastAsia="Calibri" w:cs="Arial"/>
          <w:lang w:eastAsia="en-US"/>
        </w:rPr>
      </w:pPr>
      <w:r w:rsidRPr="003728C8">
        <w:rPr>
          <w:rFonts w:cs="Arial"/>
          <w:shd w:val="clear" w:color="auto" w:fill="FFFFFF"/>
        </w:rPr>
        <w:t>We are seeking individual</w:t>
      </w:r>
      <w:r w:rsidR="00CE4F29" w:rsidRPr="003728C8">
        <w:rPr>
          <w:rFonts w:cs="Arial"/>
          <w:shd w:val="clear" w:color="auto" w:fill="FFFFFF"/>
        </w:rPr>
        <w:t>s</w:t>
      </w:r>
      <w:r w:rsidRPr="003728C8">
        <w:rPr>
          <w:rFonts w:cs="Arial"/>
          <w:shd w:val="clear" w:color="auto" w:fill="FFFFFF"/>
        </w:rPr>
        <w:t xml:space="preserve"> with </w:t>
      </w:r>
      <w:r w:rsidR="00323D7F" w:rsidRPr="003728C8">
        <w:rPr>
          <w:rFonts w:cs="Arial"/>
          <w:shd w:val="clear" w:color="auto" w:fill="FFFFFF"/>
        </w:rPr>
        <w:t xml:space="preserve">senior level </w:t>
      </w:r>
      <w:r w:rsidR="003728C8" w:rsidRPr="003728C8">
        <w:rPr>
          <w:rFonts w:cs="Arial"/>
          <w:shd w:val="clear" w:color="auto" w:fill="FFFFFF"/>
        </w:rPr>
        <w:t xml:space="preserve">experience </w:t>
      </w:r>
      <w:r w:rsidR="003728C8">
        <w:rPr>
          <w:rFonts w:cs="Arial"/>
          <w:shd w:val="clear" w:color="auto" w:fill="FFFFFF"/>
        </w:rPr>
        <w:t xml:space="preserve">in </w:t>
      </w:r>
      <w:r w:rsidR="003728C8" w:rsidRPr="003728C8">
        <w:rPr>
          <w:rFonts w:cs="Arial"/>
          <w:shd w:val="clear" w:color="auto" w:fill="FFFFFF"/>
        </w:rPr>
        <w:t>Wales</w:t>
      </w:r>
      <w:r w:rsidR="007C4CA5">
        <w:rPr>
          <w:rFonts w:cs="Arial"/>
          <w:shd w:val="clear" w:color="auto" w:fill="FFFFFF"/>
        </w:rPr>
        <w:t xml:space="preserve"> (exception made for a member representing youth)</w:t>
      </w:r>
      <w:r w:rsidRPr="003728C8">
        <w:rPr>
          <w:rFonts w:cs="Arial"/>
          <w:shd w:val="clear" w:color="auto" w:fill="FFFFFF"/>
        </w:rPr>
        <w:t xml:space="preserve"> </w:t>
      </w:r>
      <w:r w:rsidR="00DB1BF8" w:rsidRPr="003728C8">
        <w:rPr>
          <w:rFonts w:cs="Arial"/>
          <w:shd w:val="clear" w:color="auto" w:fill="FFFFFF"/>
        </w:rPr>
        <w:t>to join our</w:t>
      </w:r>
      <w:r w:rsidRPr="003728C8">
        <w:t xml:space="preserve"> </w:t>
      </w:r>
      <w:r w:rsidR="0046045E" w:rsidRPr="003728C8">
        <w:t>Wales</w:t>
      </w:r>
      <w:r w:rsidRPr="003728C8">
        <w:t xml:space="preserve"> Advisory </w:t>
      </w:r>
      <w:r w:rsidR="0099685E" w:rsidRPr="003728C8">
        <w:t xml:space="preserve">Committee </w:t>
      </w:r>
      <w:r w:rsidR="000E5C5C" w:rsidRPr="003728C8">
        <w:t xml:space="preserve">and contribute in </w:t>
      </w:r>
      <w:r w:rsidR="000E5C5C" w:rsidRPr="003728C8">
        <w:rPr>
          <w:rFonts w:eastAsia="Calibri" w:cs="Arial"/>
          <w:lang w:eastAsia="en-US"/>
        </w:rPr>
        <w:t xml:space="preserve">a non-executive capacity to </w:t>
      </w:r>
      <w:r w:rsidRPr="003728C8">
        <w:t xml:space="preserve">its pursuit of the objectives set out in the terms of reference. </w:t>
      </w:r>
      <w:r w:rsidR="000E5C5C" w:rsidRPr="003728C8">
        <w:t xml:space="preserve">The </w:t>
      </w:r>
      <w:r w:rsidR="0046045E" w:rsidRPr="003728C8">
        <w:t>Wales</w:t>
      </w:r>
      <w:r w:rsidR="000E5C5C" w:rsidRPr="003728C8">
        <w:t xml:space="preserve"> Advisory Committee advises </w:t>
      </w:r>
      <w:r w:rsidR="000E5C5C" w:rsidRPr="003728C8">
        <w:rPr>
          <w:rFonts w:eastAsia="Calibri" w:cs="Arial"/>
          <w:lang w:eastAsia="en-US"/>
        </w:rPr>
        <w:t xml:space="preserve">Director, British Council </w:t>
      </w:r>
      <w:r w:rsidR="0046045E" w:rsidRPr="003728C8">
        <w:rPr>
          <w:rFonts w:eastAsia="Calibri" w:cs="Arial"/>
          <w:lang w:eastAsia="en-US"/>
        </w:rPr>
        <w:t>Wales</w:t>
      </w:r>
      <w:r w:rsidR="000E5C5C" w:rsidRPr="003728C8">
        <w:rPr>
          <w:rFonts w:eastAsia="Calibri" w:cs="Arial"/>
          <w:lang w:eastAsia="en-US"/>
        </w:rPr>
        <w:t xml:space="preserve"> </w:t>
      </w:r>
      <w:r w:rsidR="000E5C5C" w:rsidRPr="003728C8">
        <w:t>and influences how the British Council’s vision and strategy are developed.</w:t>
      </w:r>
    </w:p>
    <w:p w14:paraId="46F219A2" w14:textId="7BFCFC95" w:rsidR="00E5232D" w:rsidRPr="003728C8" w:rsidRDefault="00073ED8" w:rsidP="00E5232D">
      <w:r w:rsidRPr="003728C8">
        <w:rPr>
          <w:rFonts w:eastAsia="Calibri" w:cs="Arial"/>
          <w:lang w:eastAsia="en-US"/>
        </w:rPr>
        <w:t>A</w:t>
      </w:r>
      <w:r w:rsidR="00254EAB" w:rsidRPr="003728C8">
        <w:rPr>
          <w:rFonts w:eastAsia="Calibri" w:cs="Arial"/>
          <w:lang w:eastAsia="en-US"/>
        </w:rPr>
        <w:t xml:space="preserve">ctivities </w:t>
      </w:r>
      <w:r w:rsidR="00E5232D" w:rsidRPr="003728C8">
        <w:t>might include:</w:t>
      </w:r>
    </w:p>
    <w:p w14:paraId="50CE28CD" w14:textId="31C2FE98" w:rsidR="00E5232D" w:rsidRPr="003728C8" w:rsidRDefault="00E5232D" w:rsidP="007076BA">
      <w:pPr>
        <w:pStyle w:val="Bullets"/>
        <w:numPr>
          <w:ilvl w:val="0"/>
          <w:numId w:val="14"/>
        </w:numPr>
        <w:ind w:left="595" w:hanging="357"/>
        <w:contextualSpacing/>
        <w:rPr>
          <w:u w:val="single"/>
        </w:rPr>
      </w:pPr>
      <w:r w:rsidRPr="003728C8">
        <w:t xml:space="preserve">Briefings on the British Council strategy and policy </w:t>
      </w:r>
      <w:r w:rsidR="007F5F6F" w:rsidRPr="003728C8">
        <w:t xml:space="preserve">with </w:t>
      </w:r>
      <w:r w:rsidRPr="003728C8">
        <w:t xml:space="preserve">discussion on implications in </w:t>
      </w:r>
      <w:r w:rsidR="0046045E" w:rsidRPr="003728C8">
        <w:t>Wales</w:t>
      </w:r>
    </w:p>
    <w:p w14:paraId="10002F38" w14:textId="6F5210EF" w:rsidR="00E5232D" w:rsidRPr="003728C8" w:rsidRDefault="00E5232D" w:rsidP="007076BA">
      <w:pPr>
        <w:pStyle w:val="Bullets"/>
        <w:numPr>
          <w:ilvl w:val="0"/>
          <w:numId w:val="14"/>
        </w:numPr>
        <w:ind w:left="595" w:hanging="357"/>
        <w:contextualSpacing/>
      </w:pPr>
      <w:r w:rsidRPr="003728C8">
        <w:t xml:space="preserve">Updates on British Council global and </w:t>
      </w:r>
      <w:r w:rsidR="0046045E" w:rsidRPr="003728C8">
        <w:t>Wales</w:t>
      </w:r>
      <w:r w:rsidRPr="003728C8">
        <w:t xml:space="preserve"> projects, focusing at each meeting on a different theme or sector of work, and discussion of relevance to </w:t>
      </w:r>
      <w:proofErr w:type="gramStart"/>
      <w:r w:rsidR="0046045E" w:rsidRPr="003728C8">
        <w:t>Wales</w:t>
      </w:r>
      <w:proofErr w:type="gramEnd"/>
    </w:p>
    <w:p w14:paraId="72203CA6" w14:textId="24616D31" w:rsidR="00E5232D" w:rsidRPr="003728C8" w:rsidRDefault="00E5232D" w:rsidP="007076BA">
      <w:pPr>
        <w:pStyle w:val="Bullets"/>
        <w:numPr>
          <w:ilvl w:val="0"/>
          <w:numId w:val="14"/>
        </w:numPr>
        <w:ind w:left="595" w:hanging="357"/>
        <w:contextualSpacing/>
      </w:pPr>
      <w:r w:rsidRPr="003728C8">
        <w:t xml:space="preserve">Discussion on research into British Council engagement in </w:t>
      </w:r>
      <w:r w:rsidR="0046045E" w:rsidRPr="003728C8">
        <w:t>Wales</w:t>
      </w:r>
      <w:r w:rsidRPr="003728C8">
        <w:t xml:space="preserve"> and across the UK</w:t>
      </w:r>
    </w:p>
    <w:p w14:paraId="59C3AD2E" w14:textId="16B35763" w:rsidR="00E5232D" w:rsidRPr="003728C8" w:rsidRDefault="008B13BB" w:rsidP="007076BA">
      <w:pPr>
        <w:pStyle w:val="Bullets"/>
        <w:numPr>
          <w:ilvl w:val="0"/>
          <w:numId w:val="14"/>
        </w:numPr>
        <w:ind w:left="595" w:hanging="357"/>
        <w:contextualSpacing/>
      </w:pPr>
      <w:r w:rsidRPr="003728C8">
        <w:t xml:space="preserve">Advising </w:t>
      </w:r>
      <w:r w:rsidR="00E5232D" w:rsidRPr="003728C8">
        <w:t xml:space="preserve">on the relationship management of strategic partners in </w:t>
      </w:r>
      <w:r w:rsidR="0046045E" w:rsidRPr="003728C8">
        <w:t>Wales</w:t>
      </w:r>
    </w:p>
    <w:p w14:paraId="42D7A7BC" w14:textId="77777777" w:rsidR="00E5232D" w:rsidRPr="003728C8" w:rsidRDefault="00E5232D" w:rsidP="007076BA">
      <w:pPr>
        <w:pStyle w:val="Bullets"/>
        <w:numPr>
          <w:ilvl w:val="0"/>
          <w:numId w:val="14"/>
        </w:numPr>
        <w:ind w:left="595" w:hanging="357"/>
        <w:contextualSpacing/>
      </w:pPr>
      <w:r w:rsidRPr="003728C8">
        <w:t>Providing advice between meetings to managers on strategy or project development</w:t>
      </w:r>
    </w:p>
    <w:p w14:paraId="664AB1F5" w14:textId="149BBAAE" w:rsidR="00E5232D" w:rsidRPr="003728C8" w:rsidRDefault="00E5232D" w:rsidP="007076BA">
      <w:pPr>
        <w:pStyle w:val="Bullets"/>
        <w:numPr>
          <w:ilvl w:val="0"/>
          <w:numId w:val="14"/>
        </w:numPr>
        <w:ind w:left="595" w:hanging="357"/>
        <w:contextualSpacing/>
      </w:pPr>
      <w:r w:rsidRPr="003728C8">
        <w:t>Participating in meetings with strategic partners</w:t>
      </w:r>
    </w:p>
    <w:p w14:paraId="253B34FE" w14:textId="7BF08A36" w:rsidR="00AF6B31" w:rsidRPr="003728C8" w:rsidRDefault="00E5232D" w:rsidP="00AF6B31">
      <w:pPr>
        <w:pStyle w:val="Bullets"/>
        <w:numPr>
          <w:ilvl w:val="0"/>
          <w:numId w:val="14"/>
        </w:numPr>
        <w:ind w:left="595" w:hanging="357"/>
        <w:contextualSpacing/>
      </w:pPr>
      <w:r w:rsidRPr="003728C8">
        <w:t>Attending flagship conferences, consultation events, media briefings or project launches</w:t>
      </w:r>
      <w:r w:rsidR="007F5F6F" w:rsidRPr="003728C8">
        <w:t>.</w:t>
      </w:r>
    </w:p>
    <w:p w14:paraId="3B8CC2A2" w14:textId="35555218" w:rsidR="00397665" w:rsidRPr="003728C8" w:rsidRDefault="00397665" w:rsidP="00E5232D">
      <w:pPr>
        <w:pStyle w:val="Heading3"/>
      </w:pPr>
      <w:r w:rsidRPr="003728C8">
        <w:t>About us</w:t>
      </w:r>
    </w:p>
    <w:p w14:paraId="2213A27C" w14:textId="340B034A" w:rsidR="00397665" w:rsidRPr="003728C8" w:rsidRDefault="00D13C65" w:rsidP="00397665">
      <w:pPr>
        <w:rPr>
          <w:rFonts w:eastAsia="SimSun"/>
          <w:lang w:eastAsia="zh-CN"/>
        </w:rPr>
      </w:pPr>
      <w:r w:rsidRPr="003728C8">
        <w:rPr>
          <w:rFonts w:eastAsia="SimSun"/>
          <w:lang w:eastAsia="zh-CN"/>
        </w:rPr>
        <w:t>The British Council is the United Kingdom's international organisation for cultural relations and educational opportunities. We support peace and prosperity by building connections, understanding and trust between people in the UK and countries worldwide.</w:t>
      </w:r>
    </w:p>
    <w:p w14:paraId="17686317" w14:textId="11403A22" w:rsidR="00D9639B" w:rsidRPr="003728C8" w:rsidRDefault="00D9639B" w:rsidP="00397665">
      <w:pPr>
        <w:rPr>
          <w:rFonts w:eastAsia="SimSun"/>
          <w:lang w:eastAsia="zh-CN"/>
        </w:rPr>
      </w:pPr>
      <w:r w:rsidRPr="003728C8">
        <w:rPr>
          <w:rFonts w:eastAsia="SimSun"/>
          <w:lang w:eastAsia="zh-CN"/>
        </w:rPr>
        <w:t>To help us with the quality and independence of our thinking, we draw on the expert advice of both our sector advisory groups and our</w:t>
      </w:r>
      <w:r w:rsidR="002F0E12" w:rsidRPr="003728C8">
        <w:rPr>
          <w:rFonts w:eastAsia="SimSun"/>
          <w:lang w:eastAsia="zh-CN"/>
        </w:rPr>
        <w:t xml:space="preserve"> three</w:t>
      </w:r>
      <w:r w:rsidRPr="003728C8">
        <w:rPr>
          <w:rFonts w:eastAsia="SimSun"/>
          <w:lang w:eastAsia="zh-CN"/>
        </w:rPr>
        <w:t xml:space="preserve"> UK country advisory committees. </w:t>
      </w:r>
    </w:p>
    <w:p w14:paraId="5891BD57" w14:textId="77777777" w:rsidR="003456A0" w:rsidRPr="003728C8" w:rsidRDefault="003456A0" w:rsidP="009A2682">
      <w:pPr>
        <w:pStyle w:val="Heading3"/>
        <w:rPr>
          <w:rFonts w:ascii="Arial" w:eastAsia="SimSun" w:hAnsi="Arial" w:cs="Times New Roman"/>
          <w:b w:val="0"/>
          <w:bCs w:val="0"/>
          <w:color w:val="auto"/>
          <w:sz w:val="24"/>
          <w:szCs w:val="24"/>
          <w:lang w:eastAsia="zh-CN"/>
        </w:rPr>
      </w:pPr>
      <w:r w:rsidRPr="003728C8">
        <w:rPr>
          <w:rFonts w:ascii="Arial" w:eastAsia="SimSun" w:hAnsi="Arial" w:cs="Times New Roman"/>
          <w:b w:val="0"/>
          <w:bCs w:val="0"/>
          <w:color w:val="auto"/>
          <w:sz w:val="24"/>
          <w:szCs w:val="24"/>
          <w:lang w:eastAsia="zh-CN"/>
        </w:rPr>
        <w:lastRenderedPageBreak/>
        <w:t xml:space="preserve">The British Council in Wales plays an important a role in showing an imaginative and exciting vision of the United Kingdom and its four nations (and the diversity within them, and commonalities across them) to the world, through our commitment to Working for the Whole of the UK. In addition to our strategic alignment with FCDO and HMG priorities, we are committed to supporting the relevant international ambitions of elected Governments in Cardiff, </w:t>
      </w:r>
      <w:proofErr w:type="gramStart"/>
      <w:r w:rsidRPr="003728C8">
        <w:rPr>
          <w:rFonts w:ascii="Arial" w:eastAsia="SimSun" w:hAnsi="Arial" w:cs="Times New Roman"/>
          <w:b w:val="0"/>
          <w:bCs w:val="0"/>
          <w:color w:val="auto"/>
          <w:sz w:val="24"/>
          <w:szCs w:val="24"/>
          <w:lang w:eastAsia="zh-CN"/>
        </w:rPr>
        <w:t>Belfast</w:t>
      </w:r>
      <w:proofErr w:type="gramEnd"/>
      <w:r w:rsidRPr="003728C8">
        <w:rPr>
          <w:rFonts w:ascii="Arial" w:eastAsia="SimSun" w:hAnsi="Arial" w:cs="Times New Roman"/>
          <w:b w:val="0"/>
          <w:bCs w:val="0"/>
          <w:color w:val="auto"/>
          <w:sz w:val="24"/>
          <w:szCs w:val="24"/>
          <w:lang w:eastAsia="zh-CN"/>
        </w:rPr>
        <w:t xml:space="preserve"> and Edinburgh. We factor all of this in at beginning of the choices we make, the value we seek to create and the partnerships we build.</w:t>
      </w:r>
    </w:p>
    <w:p w14:paraId="4DF55536" w14:textId="1F81FB48" w:rsidR="00397665" w:rsidRPr="003728C8" w:rsidRDefault="00397665" w:rsidP="009A2682">
      <w:pPr>
        <w:pStyle w:val="Heading3"/>
      </w:pPr>
      <w:r w:rsidRPr="003728C8">
        <w:t xml:space="preserve">Our equality </w:t>
      </w:r>
      <w:r w:rsidR="00010CF6" w:rsidRPr="003728C8">
        <w:t xml:space="preserve">diversity and inclusion </w:t>
      </w:r>
      <w:r w:rsidRPr="003728C8">
        <w:t>commitment</w:t>
      </w:r>
    </w:p>
    <w:p w14:paraId="2B9D3E3B" w14:textId="14F9138B" w:rsidR="00010CF6" w:rsidRPr="003728C8" w:rsidRDefault="00010CF6" w:rsidP="00010CF6">
      <w:pPr>
        <w:rPr>
          <w:rFonts w:eastAsia="SimSun"/>
          <w:lang w:eastAsia="zh-CN"/>
        </w:rPr>
      </w:pPr>
      <w:r w:rsidRPr="003728C8">
        <w:rPr>
          <w:rFonts w:eastAsia="SimSun"/>
          <w:lang w:eastAsia="zh-CN"/>
        </w:rPr>
        <w:t xml:space="preserve">The British Council is committed to policies and practices of equality, </w:t>
      </w:r>
      <w:proofErr w:type="gramStart"/>
      <w:r w:rsidRPr="003728C8">
        <w:rPr>
          <w:rFonts w:eastAsia="SimSun"/>
          <w:lang w:eastAsia="zh-CN"/>
        </w:rPr>
        <w:t>diversity</w:t>
      </w:r>
      <w:proofErr w:type="gramEnd"/>
      <w:r w:rsidRPr="003728C8">
        <w:rPr>
          <w:rFonts w:eastAsia="SimSun"/>
          <w:lang w:eastAsia="zh-CN"/>
        </w:rPr>
        <w:t xml:space="preserve"> and inclusion across everything we do. We are actively working to improve diversity across all our governance structures so that they reflect the societies in which we work. We support all staff to make sure their behaviour is consistent with this commitment. We want to address underrepresentation and </w:t>
      </w:r>
      <w:r w:rsidR="00642F9C" w:rsidRPr="003728C8">
        <w:rPr>
          <w:rFonts w:eastAsia="SimSun"/>
          <w:lang w:eastAsia="zh-CN"/>
        </w:rPr>
        <w:t xml:space="preserve">we </w:t>
      </w:r>
      <w:r w:rsidRPr="003728C8">
        <w:rPr>
          <w:rFonts w:eastAsia="SimSun"/>
          <w:lang w:eastAsia="zh-CN"/>
        </w:rPr>
        <w:t>encourage applicants from under-represented groups</w:t>
      </w:r>
      <w:proofErr w:type="gramStart"/>
      <w:r w:rsidRPr="003728C8">
        <w:rPr>
          <w:rFonts w:eastAsia="SimSun"/>
          <w:lang w:eastAsia="zh-CN"/>
        </w:rPr>
        <w:t>, in particular, but</w:t>
      </w:r>
      <w:proofErr w:type="gramEnd"/>
      <w:r w:rsidRPr="003728C8">
        <w:rPr>
          <w:rFonts w:eastAsia="SimSun"/>
          <w:lang w:eastAsia="zh-CN"/>
        </w:rPr>
        <w:t xml:space="preserve"> not exclusively, on grounds of ethnicity and disability. All disabled applicants who meet the essential criteria are guaranteed an interview and we have Disability Confident Employer status. We welcome discussions about specific requirements or adjustments to enable participation and engagement in our work and activities.</w:t>
      </w:r>
    </w:p>
    <w:p w14:paraId="20D0DDEA" w14:textId="7BEDC90F" w:rsidR="00397665" w:rsidRPr="003728C8" w:rsidRDefault="00397665" w:rsidP="009A2682">
      <w:pPr>
        <w:pStyle w:val="Heading3"/>
      </w:pPr>
      <w:r w:rsidRPr="003728C8">
        <w:t xml:space="preserve">Terms and </w:t>
      </w:r>
      <w:r w:rsidR="00134D47" w:rsidRPr="003728C8">
        <w:t>c</w:t>
      </w:r>
      <w:r w:rsidRPr="003728C8">
        <w:t>onditions</w:t>
      </w:r>
    </w:p>
    <w:p w14:paraId="07DE2BFC" w14:textId="3C5ACFB9" w:rsidR="00397665" w:rsidRPr="003728C8" w:rsidRDefault="00427D96" w:rsidP="00397665">
      <w:pPr>
        <w:rPr>
          <w:rFonts w:cs="Arial"/>
          <w:shd w:val="clear" w:color="auto" w:fill="FFFFFF"/>
        </w:rPr>
      </w:pPr>
      <w:r w:rsidRPr="003728C8">
        <w:rPr>
          <w:rFonts w:cs="Arial"/>
          <w:shd w:val="clear" w:color="auto" w:fill="FFFFFF"/>
        </w:rPr>
        <w:t>Member</w:t>
      </w:r>
      <w:r w:rsidR="00B741EE" w:rsidRPr="003728C8">
        <w:rPr>
          <w:rFonts w:cs="Arial"/>
          <w:shd w:val="clear" w:color="auto" w:fill="FFFFFF"/>
        </w:rPr>
        <w:t>s are</w:t>
      </w:r>
      <w:r w:rsidR="00397665" w:rsidRPr="003728C8">
        <w:rPr>
          <w:rFonts w:cs="Arial"/>
          <w:shd w:val="clear" w:color="auto" w:fill="FFFFFF"/>
        </w:rPr>
        <w:t xml:space="preserve"> appointed for a </w:t>
      </w:r>
      <w:proofErr w:type="gramStart"/>
      <w:r w:rsidR="00397665" w:rsidRPr="003728C8">
        <w:rPr>
          <w:rFonts w:cs="Arial"/>
          <w:shd w:val="clear" w:color="auto" w:fill="FFFFFF"/>
        </w:rPr>
        <w:t>three year</w:t>
      </w:r>
      <w:proofErr w:type="gramEnd"/>
      <w:r w:rsidR="00397665" w:rsidRPr="003728C8">
        <w:rPr>
          <w:rFonts w:cs="Arial"/>
          <w:shd w:val="clear" w:color="auto" w:fill="FFFFFF"/>
        </w:rPr>
        <w:t xml:space="preserve"> period</w:t>
      </w:r>
      <w:r w:rsidR="005329FA" w:rsidRPr="003728C8">
        <w:rPr>
          <w:rFonts w:cs="Arial"/>
          <w:shd w:val="clear" w:color="auto" w:fill="FFFFFF"/>
        </w:rPr>
        <w:t>, renewable for a second three-year term</w:t>
      </w:r>
      <w:r w:rsidR="00397665" w:rsidRPr="003728C8">
        <w:rPr>
          <w:rFonts w:cs="Arial"/>
          <w:shd w:val="clear" w:color="auto" w:fill="FFFFFF"/>
        </w:rPr>
        <w:t>.</w:t>
      </w:r>
      <w:r w:rsidR="00F4045F" w:rsidRPr="003728C8">
        <w:rPr>
          <w:rFonts w:cs="Arial"/>
          <w:shd w:val="clear" w:color="auto" w:fill="FFFFFF"/>
        </w:rPr>
        <w:t xml:space="preserve"> </w:t>
      </w:r>
      <w:r w:rsidR="00397665" w:rsidRPr="003728C8">
        <w:t>The role is not remunerated but reasonable UK travel and expenses will be reimbursed at standard British Council rates.</w:t>
      </w:r>
      <w:r w:rsidR="00397665" w:rsidRPr="003728C8">
        <w:rPr>
          <w:rFonts w:cs="Arial"/>
          <w:shd w:val="clear" w:color="auto" w:fill="FFFFFF"/>
        </w:rPr>
        <w:t xml:space="preserve"> </w:t>
      </w:r>
      <w:r w:rsidR="00397665" w:rsidRPr="003728C8">
        <w:t>Candidates must have the right to work in the UK.</w:t>
      </w:r>
    </w:p>
    <w:p w14:paraId="382E746B" w14:textId="1C838AB4" w:rsidR="00397665" w:rsidRPr="003728C8" w:rsidRDefault="00696891" w:rsidP="00397665">
      <w:r w:rsidRPr="003728C8">
        <w:t xml:space="preserve">For </w:t>
      </w:r>
      <w:r w:rsidR="00AF4661" w:rsidRPr="003728C8">
        <w:t xml:space="preserve">the person specification and further details </w:t>
      </w:r>
      <w:r w:rsidR="00397665" w:rsidRPr="003728C8">
        <w:t>about this post</w:t>
      </w:r>
      <w:r w:rsidR="00AF4661" w:rsidRPr="003728C8">
        <w:t xml:space="preserve">, please </w:t>
      </w:r>
      <w:r w:rsidR="00397665" w:rsidRPr="003728C8">
        <w:t>see</w:t>
      </w:r>
      <w:r w:rsidR="00AF4661" w:rsidRPr="003728C8">
        <w:t>:</w:t>
      </w:r>
    </w:p>
    <w:p w14:paraId="6935079B" w14:textId="77777777" w:rsidR="00397665" w:rsidRPr="003728C8" w:rsidRDefault="00397665" w:rsidP="001223E2">
      <w:pPr>
        <w:pStyle w:val="Bullets"/>
        <w:numPr>
          <w:ilvl w:val="0"/>
          <w:numId w:val="14"/>
        </w:numPr>
        <w:ind w:left="595" w:hanging="357"/>
        <w:contextualSpacing/>
      </w:pPr>
      <w:r w:rsidRPr="003728C8">
        <w:t>ROLE PROFILE</w:t>
      </w:r>
    </w:p>
    <w:p w14:paraId="3271C43D" w14:textId="1605B48E" w:rsidR="00397665" w:rsidRPr="003728C8" w:rsidRDefault="003456A0" w:rsidP="001223E2">
      <w:pPr>
        <w:pStyle w:val="Bullets"/>
        <w:numPr>
          <w:ilvl w:val="0"/>
          <w:numId w:val="14"/>
        </w:numPr>
        <w:ind w:left="595" w:hanging="357"/>
        <w:contextualSpacing/>
      </w:pPr>
      <w:r w:rsidRPr="003728C8">
        <w:t>WALES</w:t>
      </w:r>
      <w:r w:rsidR="00397665" w:rsidRPr="003728C8">
        <w:t xml:space="preserve"> ADVISORY </w:t>
      </w:r>
      <w:r w:rsidR="00875565" w:rsidRPr="003728C8">
        <w:t>COMMITTEE</w:t>
      </w:r>
      <w:r w:rsidR="00397665" w:rsidRPr="003728C8">
        <w:t xml:space="preserve"> TERMS OF REFERENCE </w:t>
      </w:r>
    </w:p>
    <w:p w14:paraId="51822676" w14:textId="6A8F4716" w:rsidR="00397665" w:rsidRPr="003728C8" w:rsidRDefault="00AF4661" w:rsidP="009A2682">
      <w:pPr>
        <w:pStyle w:val="Heading3"/>
      </w:pPr>
      <w:r w:rsidRPr="003728C8">
        <w:t>How to apply</w:t>
      </w:r>
    </w:p>
    <w:p w14:paraId="090A4F97" w14:textId="7C120E69" w:rsidR="00397665" w:rsidRPr="003728C8" w:rsidRDefault="00397665" w:rsidP="00397665">
      <w:pPr>
        <w:sectPr w:rsidR="00397665" w:rsidRPr="003728C8" w:rsidSect="00397665">
          <w:headerReference w:type="first" r:id="rId11"/>
          <w:pgSz w:w="11906" w:h="16838" w:code="9"/>
          <w:pgMar w:top="1418" w:right="851" w:bottom="851" w:left="851" w:header="720" w:footer="720" w:gutter="0"/>
          <w:cols w:space="720"/>
          <w:titlePg/>
          <w:docGrid w:linePitch="272"/>
        </w:sectPr>
      </w:pPr>
      <w:r w:rsidRPr="003728C8">
        <w:t>If you are interested in the post and feel that you are suitable for the role, then we would really like to hear from you. Please apply by sending a copy of your CV and a cover</w:t>
      </w:r>
      <w:r w:rsidR="003D3407" w:rsidRPr="003728C8">
        <w:t xml:space="preserve"> </w:t>
      </w:r>
      <w:r w:rsidRPr="003728C8">
        <w:t xml:space="preserve">letter to </w:t>
      </w:r>
      <w:r w:rsidR="0046045E" w:rsidRPr="003728C8">
        <w:t>ruth.cocks@britishcouncil.org</w:t>
      </w:r>
      <w:r w:rsidR="001223E2" w:rsidRPr="003728C8">
        <w:t xml:space="preserve"> by [closing date].</w:t>
      </w:r>
    </w:p>
    <w:p w14:paraId="5EDFF65F" w14:textId="18B66891" w:rsidR="00397665" w:rsidRPr="003728C8" w:rsidRDefault="00397665" w:rsidP="001E5C22">
      <w:pPr>
        <w:pStyle w:val="Heading1"/>
      </w:pPr>
      <w:r w:rsidRPr="003728C8">
        <w:lastRenderedPageBreak/>
        <w:t xml:space="preserve">Role </w:t>
      </w:r>
      <w:r w:rsidRPr="003728C8">
        <w:rPr>
          <w:rFonts w:eastAsia="Times New Roman"/>
        </w:rPr>
        <w:t>profile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2127"/>
        <w:gridCol w:w="1842"/>
        <w:gridCol w:w="3119"/>
      </w:tblGrid>
      <w:tr w:rsidR="00653A84" w:rsidRPr="003728C8" w14:paraId="1636E1A8" w14:textId="77777777" w:rsidTr="00653A84">
        <w:trPr>
          <w:trHeight w:val="281"/>
        </w:trPr>
        <w:tc>
          <w:tcPr>
            <w:tcW w:w="1560" w:type="dxa"/>
            <w:shd w:val="clear" w:color="auto" w:fill="F2F2F2" w:themeFill="background1" w:themeFillShade="F2"/>
          </w:tcPr>
          <w:p w14:paraId="50FB9206" w14:textId="77777777" w:rsidR="00397665" w:rsidRPr="003728C8" w:rsidRDefault="00397665" w:rsidP="001E5C22">
            <w:pPr>
              <w:spacing w:before="120" w:line="240" w:lineRule="auto"/>
              <w:rPr>
                <w:b/>
                <w:bCs/>
                <w:lang w:eastAsia="en-US"/>
              </w:rPr>
            </w:pPr>
            <w:r w:rsidRPr="003728C8">
              <w:rPr>
                <w:b/>
                <w:bCs/>
                <w:lang w:eastAsia="en-US"/>
              </w:rPr>
              <w:t>Job Title</w:t>
            </w:r>
          </w:p>
        </w:tc>
        <w:tc>
          <w:tcPr>
            <w:tcW w:w="8363" w:type="dxa"/>
            <w:gridSpan w:val="4"/>
          </w:tcPr>
          <w:p w14:paraId="363B263E" w14:textId="18C7EC3F" w:rsidR="00397665" w:rsidRPr="003728C8" w:rsidRDefault="00427D96" w:rsidP="001E5C22">
            <w:pPr>
              <w:spacing w:before="120" w:line="240" w:lineRule="auto"/>
              <w:rPr>
                <w:rFonts w:eastAsia="SimSun"/>
                <w:color w:val="FF0000"/>
                <w:lang w:eastAsia="zh-CN"/>
              </w:rPr>
            </w:pPr>
            <w:r w:rsidRPr="003728C8">
              <w:rPr>
                <w:rFonts w:eastAsia="SimSun"/>
                <w:lang w:eastAsia="zh-CN"/>
              </w:rPr>
              <w:t>Member</w:t>
            </w:r>
            <w:r w:rsidR="00397665" w:rsidRPr="003728C8">
              <w:rPr>
                <w:rFonts w:eastAsia="SimSun"/>
                <w:lang w:eastAsia="zh-CN"/>
              </w:rPr>
              <w:t xml:space="preserve"> of </w:t>
            </w:r>
            <w:r w:rsidR="0046045E" w:rsidRPr="003728C8">
              <w:rPr>
                <w:rFonts w:eastAsia="SimSun"/>
                <w:lang w:eastAsia="zh-CN"/>
              </w:rPr>
              <w:t>Wales</w:t>
            </w:r>
            <w:r w:rsidR="00397665" w:rsidRPr="003728C8">
              <w:rPr>
                <w:rFonts w:eastAsia="SimSun"/>
                <w:lang w:eastAsia="zh-CN"/>
              </w:rPr>
              <w:t xml:space="preserve"> Advisory </w:t>
            </w:r>
            <w:r w:rsidR="008C7F3D" w:rsidRPr="003728C8">
              <w:rPr>
                <w:rFonts w:eastAsia="SimSun"/>
                <w:lang w:eastAsia="zh-CN"/>
              </w:rPr>
              <w:t>Committee</w:t>
            </w:r>
            <w:r w:rsidR="00B17401" w:rsidRPr="003728C8">
              <w:rPr>
                <w:rFonts w:eastAsia="SimSun"/>
                <w:lang w:eastAsia="zh-CN"/>
              </w:rPr>
              <w:t xml:space="preserve"> (</w:t>
            </w:r>
            <w:r w:rsidR="003728C8" w:rsidRPr="003728C8">
              <w:rPr>
                <w:rFonts w:eastAsia="SimSun"/>
                <w:lang w:eastAsia="zh-CN"/>
              </w:rPr>
              <w:t>up to 5</w:t>
            </w:r>
            <w:r w:rsidR="00B17401" w:rsidRPr="003728C8">
              <w:rPr>
                <w:rFonts w:eastAsia="SimSun"/>
                <w:lang w:eastAsia="zh-CN"/>
              </w:rPr>
              <w:t xml:space="preserve"> </w:t>
            </w:r>
            <w:r w:rsidR="00643AC6" w:rsidRPr="003728C8">
              <w:rPr>
                <w:rFonts w:eastAsia="SimSun"/>
                <w:lang w:eastAsia="zh-CN"/>
              </w:rPr>
              <w:t>roles available)</w:t>
            </w:r>
          </w:p>
        </w:tc>
      </w:tr>
      <w:tr w:rsidR="007E71B3" w:rsidRPr="003728C8" w14:paraId="0F6B6EBE" w14:textId="77777777" w:rsidTr="00653A84">
        <w:trPr>
          <w:trHeight w:val="281"/>
        </w:trPr>
        <w:tc>
          <w:tcPr>
            <w:tcW w:w="1560" w:type="dxa"/>
            <w:shd w:val="clear" w:color="auto" w:fill="F2F2F2" w:themeFill="background1" w:themeFillShade="F2"/>
          </w:tcPr>
          <w:p w14:paraId="27994D7F" w14:textId="5678D067" w:rsidR="007E71B3" w:rsidRPr="003728C8" w:rsidRDefault="007E71B3" w:rsidP="001E5C22">
            <w:pPr>
              <w:spacing w:before="120" w:line="240" w:lineRule="auto"/>
              <w:rPr>
                <w:b/>
                <w:bCs/>
                <w:lang w:eastAsia="en-US"/>
              </w:rPr>
            </w:pPr>
            <w:r w:rsidRPr="003728C8">
              <w:rPr>
                <w:b/>
                <w:bCs/>
                <w:lang w:eastAsia="en-US"/>
              </w:rPr>
              <w:t>Region</w:t>
            </w:r>
          </w:p>
        </w:tc>
        <w:tc>
          <w:tcPr>
            <w:tcW w:w="3402" w:type="dxa"/>
            <w:gridSpan w:val="2"/>
          </w:tcPr>
          <w:p w14:paraId="3F3EBC08" w14:textId="0CE4F3EB" w:rsidR="007E71B3" w:rsidRPr="003728C8" w:rsidRDefault="007E71B3" w:rsidP="001E5C22">
            <w:pPr>
              <w:spacing w:before="120" w:line="240" w:lineRule="auto"/>
              <w:rPr>
                <w:lang w:eastAsia="en-US"/>
              </w:rPr>
            </w:pPr>
            <w:r w:rsidRPr="003728C8">
              <w:rPr>
                <w:lang w:eastAsia="en-US"/>
              </w:rPr>
              <w:t>UK</w:t>
            </w:r>
          </w:p>
        </w:tc>
        <w:tc>
          <w:tcPr>
            <w:tcW w:w="1842" w:type="dxa"/>
            <w:shd w:val="clear" w:color="auto" w:fill="F2F2F2" w:themeFill="background1" w:themeFillShade="F2"/>
          </w:tcPr>
          <w:p w14:paraId="64C04FE7" w14:textId="6A4F98B5" w:rsidR="007E71B3" w:rsidRPr="003728C8" w:rsidRDefault="007E71B3" w:rsidP="001E5C22">
            <w:pPr>
              <w:spacing w:before="120" w:line="240" w:lineRule="auto"/>
              <w:rPr>
                <w:b/>
                <w:bCs/>
                <w:lang w:eastAsia="en-US"/>
              </w:rPr>
            </w:pPr>
            <w:r w:rsidRPr="003728C8">
              <w:rPr>
                <w:b/>
                <w:bCs/>
                <w:lang w:eastAsia="en-US"/>
              </w:rPr>
              <w:t xml:space="preserve">Country </w:t>
            </w:r>
          </w:p>
        </w:tc>
        <w:tc>
          <w:tcPr>
            <w:tcW w:w="3119" w:type="dxa"/>
          </w:tcPr>
          <w:p w14:paraId="40C63852" w14:textId="3F270032" w:rsidR="007E71B3" w:rsidRPr="003728C8" w:rsidRDefault="00854A09" w:rsidP="001E5C22">
            <w:pPr>
              <w:spacing w:before="120" w:line="240" w:lineRule="auto"/>
              <w:rPr>
                <w:lang w:eastAsia="en-US"/>
              </w:rPr>
            </w:pPr>
            <w:r w:rsidRPr="003728C8">
              <w:rPr>
                <w:rFonts w:eastAsia="SimSun" w:cs="Arial"/>
                <w:lang w:eastAsia="zh-CN"/>
              </w:rPr>
              <w:t>Wales</w:t>
            </w:r>
          </w:p>
        </w:tc>
      </w:tr>
      <w:tr w:rsidR="00E57156" w:rsidRPr="003728C8" w14:paraId="4EA36D8C" w14:textId="77777777" w:rsidTr="00653A84">
        <w:trPr>
          <w:trHeight w:val="281"/>
        </w:trPr>
        <w:tc>
          <w:tcPr>
            <w:tcW w:w="1560" w:type="dxa"/>
            <w:shd w:val="clear" w:color="auto" w:fill="F2F2F2" w:themeFill="background1" w:themeFillShade="F2"/>
          </w:tcPr>
          <w:p w14:paraId="43A7DA47" w14:textId="4D4815D6" w:rsidR="00397665" w:rsidRPr="003728C8" w:rsidRDefault="001E5C22" w:rsidP="001E5C22">
            <w:pPr>
              <w:spacing w:before="120" w:line="240" w:lineRule="auto"/>
              <w:rPr>
                <w:b/>
                <w:bCs/>
                <w:lang w:eastAsia="en-US"/>
              </w:rPr>
            </w:pPr>
            <w:r w:rsidRPr="003728C8">
              <w:rPr>
                <w:b/>
                <w:bCs/>
                <w:lang w:eastAsia="en-US"/>
              </w:rPr>
              <w:t>Location</w:t>
            </w:r>
          </w:p>
        </w:tc>
        <w:tc>
          <w:tcPr>
            <w:tcW w:w="3402" w:type="dxa"/>
            <w:gridSpan w:val="2"/>
          </w:tcPr>
          <w:p w14:paraId="1E28E059" w14:textId="43AAB641" w:rsidR="00397665" w:rsidRPr="003728C8" w:rsidRDefault="00653A84" w:rsidP="00303222">
            <w:pPr>
              <w:spacing w:before="120" w:line="240" w:lineRule="auto"/>
              <w:rPr>
                <w:lang w:eastAsia="en-US"/>
              </w:rPr>
            </w:pPr>
            <w:r w:rsidRPr="003728C8">
              <w:rPr>
                <w:rFonts w:eastAsia="SimSun" w:cs="Arial"/>
                <w:lang w:eastAsia="zh-CN"/>
              </w:rPr>
              <w:t xml:space="preserve">Cardiff </w:t>
            </w:r>
          </w:p>
        </w:tc>
        <w:tc>
          <w:tcPr>
            <w:tcW w:w="1842" w:type="dxa"/>
            <w:shd w:val="clear" w:color="auto" w:fill="F2F2F2" w:themeFill="background1" w:themeFillShade="F2"/>
          </w:tcPr>
          <w:p w14:paraId="213374AD" w14:textId="77777777" w:rsidR="00397665" w:rsidRPr="003728C8" w:rsidRDefault="00397665" w:rsidP="001E5C22">
            <w:pPr>
              <w:spacing w:before="120" w:line="240" w:lineRule="auto"/>
              <w:rPr>
                <w:b/>
                <w:bCs/>
                <w:lang w:eastAsia="en-US"/>
              </w:rPr>
            </w:pPr>
            <w:r w:rsidRPr="003728C8">
              <w:rPr>
                <w:b/>
                <w:bCs/>
                <w:lang w:eastAsia="en-US"/>
              </w:rPr>
              <w:t>Remuneration</w:t>
            </w:r>
          </w:p>
        </w:tc>
        <w:tc>
          <w:tcPr>
            <w:tcW w:w="3119" w:type="dxa"/>
          </w:tcPr>
          <w:p w14:paraId="4E0FC91E" w14:textId="64647290" w:rsidR="00397665" w:rsidRPr="003728C8" w:rsidRDefault="00397665" w:rsidP="001E5C22">
            <w:pPr>
              <w:spacing w:before="120" w:line="240" w:lineRule="auto"/>
              <w:rPr>
                <w:lang w:eastAsia="en-US"/>
              </w:rPr>
            </w:pPr>
            <w:r w:rsidRPr="003728C8">
              <w:rPr>
                <w:lang w:eastAsia="en-US"/>
              </w:rPr>
              <w:t>Unremunerated</w:t>
            </w:r>
            <w:r w:rsidR="00161393" w:rsidRPr="003728C8">
              <w:rPr>
                <w:lang w:eastAsia="en-US"/>
              </w:rPr>
              <w:t>. R</w:t>
            </w:r>
            <w:r w:rsidRPr="003728C8">
              <w:rPr>
                <w:lang w:eastAsia="en-US"/>
              </w:rPr>
              <w:t>easonable UK travel and expenses reimbursed</w:t>
            </w:r>
            <w:r w:rsidR="00161393" w:rsidRPr="003728C8">
              <w:rPr>
                <w:lang w:eastAsia="en-US"/>
              </w:rPr>
              <w:t>.</w:t>
            </w:r>
          </w:p>
        </w:tc>
      </w:tr>
      <w:tr w:rsidR="00E57156" w:rsidRPr="003728C8" w14:paraId="032FAE3E" w14:textId="77777777" w:rsidTr="00161393">
        <w:trPr>
          <w:trHeight w:val="281"/>
        </w:trPr>
        <w:tc>
          <w:tcPr>
            <w:tcW w:w="1560" w:type="dxa"/>
            <w:shd w:val="clear" w:color="auto" w:fill="F2F2F2" w:themeFill="background1" w:themeFillShade="F2"/>
          </w:tcPr>
          <w:p w14:paraId="6EAE720B" w14:textId="77777777" w:rsidR="00397665" w:rsidRPr="003728C8" w:rsidRDefault="00397665" w:rsidP="001E5C22">
            <w:pPr>
              <w:spacing w:before="120" w:line="240" w:lineRule="auto"/>
              <w:rPr>
                <w:b/>
                <w:bCs/>
                <w:lang w:eastAsia="en-US"/>
              </w:rPr>
            </w:pPr>
            <w:r w:rsidRPr="003728C8">
              <w:rPr>
                <w:b/>
                <w:bCs/>
                <w:lang w:eastAsia="en-US"/>
              </w:rPr>
              <w:t>Reports to</w:t>
            </w:r>
          </w:p>
        </w:tc>
        <w:tc>
          <w:tcPr>
            <w:tcW w:w="3402" w:type="dxa"/>
            <w:gridSpan w:val="2"/>
            <w:vAlign w:val="center"/>
          </w:tcPr>
          <w:p w14:paraId="3559F633" w14:textId="0FE3A218" w:rsidR="00397665" w:rsidRPr="003728C8" w:rsidRDefault="007E7FDF" w:rsidP="00161393">
            <w:pPr>
              <w:spacing w:before="120" w:line="240" w:lineRule="auto"/>
              <w:rPr>
                <w:rFonts w:eastAsia="SimSun" w:cs="Arial"/>
                <w:lang w:eastAsia="zh-CN"/>
              </w:rPr>
            </w:pPr>
            <w:r w:rsidRPr="003728C8">
              <w:rPr>
                <w:rFonts w:eastAsia="SimSun" w:cs="Arial"/>
                <w:lang w:eastAsia="zh-CN"/>
              </w:rPr>
              <w:t xml:space="preserve">Chair of the </w:t>
            </w:r>
            <w:r w:rsidR="0046045E" w:rsidRPr="003728C8">
              <w:t xml:space="preserve">Wales </w:t>
            </w:r>
            <w:r w:rsidR="00094494" w:rsidRPr="003728C8">
              <w:t>Advisory Committee</w:t>
            </w:r>
          </w:p>
        </w:tc>
        <w:tc>
          <w:tcPr>
            <w:tcW w:w="1842" w:type="dxa"/>
            <w:shd w:val="clear" w:color="auto" w:fill="F2F2F2" w:themeFill="background1" w:themeFillShade="F2"/>
          </w:tcPr>
          <w:p w14:paraId="5746D313" w14:textId="0F20AB92" w:rsidR="00397665" w:rsidRPr="003728C8" w:rsidRDefault="00397665" w:rsidP="001E5C22">
            <w:pPr>
              <w:spacing w:before="120" w:line="240" w:lineRule="auto"/>
              <w:rPr>
                <w:b/>
                <w:bCs/>
                <w:lang w:eastAsia="en-US"/>
              </w:rPr>
            </w:pPr>
            <w:r w:rsidRPr="003728C8">
              <w:rPr>
                <w:b/>
                <w:bCs/>
                <w:lang w:eastAsia="en-US"/>
              </w:rPr>
              <w:t xml:space="preserve">Duration </w:t>
            </w:r>
          </w:p>
        </w:tc>
        <w:tc>
          <w:tcPr>
            <w:tcW w:w="3119" w:type="dxa"/>
          </w:tcPr>
          <w:p w14:paraId="531C63DB" w14:textId="77777777" w:rsidR="00397665" w:rsidRPr="003728C8" w:rsidRDefault="00397665" w:rsidP="001E5C22">
            <w:pPr>
              <w:spacing w:before="120" w:line="240" w:lineRule="auto"/>
              <w:rPr>
                <w:lang w:eastAsia="en-US"/>
              </w:rPr>
            </w:pPr>
            <w:proofErr w:type="gramStart"/>
            <w:r w:rsidRPr="003728C8">
              <w:rPr>
                <w:lang w:eastAsia="en-US"/>
              </w:rPr>
              <w:t>Three year</w:t>
            </w:r>
            <w:proofErr w:type="gramEnd"/>
            <w:r w:rsidRPr="003728C8">
              <w:rPr>
                <w:lang w:eastAsia="en-US"/>
              </w:rPr>
              <w:t xml:space="preserve"> term</w:t>
            </w:r>
          </w:p>
        </w:tc>
      </w:tr>
      <w:tr w:rsidR="00397665" w:rsidRPr="003728C8" w14:paraId="12C96875" w14:textId="77777777" w:rsidTr="003D05C0">
        <w:trPr>
          <w:trHeight w:val="2806"/>
        </w:trPr>
        <w:tc>
          <w:tcPr>
            <w:tcW w:w="9923" w:type="dxa"/>
            <w:gridSpan w:val="5"/>
          </w:tcPr>
          <w:p w14:paraId="573C204B" w14:textId="0574E898" w:rsidR="00397665" w:rsidRPr="003728C8" w:rsidRDefault="00397665" w:rsidP="00E57156">
            <w:pPr>
              <w:pStyle w:val="HeadingC"/>
              <w:spacing w:before="120"/>
            </w:pPr>
            <w:r w:rsidRPr="003728C8">
              <w:t xml:space="preserve">Background and </w:t>
            </w:r>
            <w:r w:rsidR="00134D47" w:rsidRPr="003728C8">
              <w:t>c</w:t>
            </w:r>
            <w:r w:rsidRPr="003728C8">
              <w:t>ontext</w:t>
            </w:r>
          </w:p>
          <w:p w14:paraId="4E38BC12" w14:textId="77777777" w:rsidR="000F3C5C" w:rsidRPr="003728C8" w:rsidRDefault="000F3C5C" w:rsidP="000F3C5C">
            <w:pPr>
              <w:rPr>
                <w:rFonts w:eastAsia="SimSun"/>
                <w:lang w:eastAsia="zh-CN"/>
              </w:rPr>
            </w:pPr>
            <w:r w:rsidRPr="003728C8">
              <w:rPr>
                <w:rFonts w:eastAsia="SimSun"/>
                <w:lang w:eastAsia="zh-CN"/>
              </w:rPr>
              <w:t>The British Council is the United Kingdom's international organisation for cultural relations and educational opportunities. We support peace and prosperity by building connections, understanding and trust between people in the UK and countries worldwide.</w:t>
            </w:r>
          </w:p>
          <w:p w14:paraId="41BD8ADC" w14:textId="3EBD8B44" w:rsidR="00397665" w:rsidRPr="003728C8" w:rsidRDefault="00397665" w:rsidP="00397665">
            <w:pPr>
              <w:rPr>
                <w:rFonts w:eastAsia="SimSun"/>
                <w:lang w:eastAsia="zh-CN"/>
              </w:rPr>
            </w:pPr>
            <w:r w:rsidRPr="003728C8">
              <w:rPr>
                <w:rFonts w:eastAsia="SimSun"/>
                <w:lang w:eastAsia="zh-CN"/>
              </w:rPr>
              <w:t>The British Council is a registered charity incorporated and governed by a Royal Charter. It is led by a Board of Trustees that is accountable to the UK’s Charity Commission for its activities.</w:t>
            </w:r>
          </w:p>
          <w:p w14:paraId="33E7C06E" w14:textId="6EFB54FB" w:rsidR="00B70FC9" w:rsidRPr="003728C8" w:rsidRDefault="00B70FC9" w:rsidP="00B70FC9">
            <w:pPr>
              <w:rPr>
                <w:rFonts w:eastAsia="SimSun"/>
                <w:lang w:eastAsia="zh-CN"/>
              </w:rPr>
            </w:pPr>
            <w:r w:rsidRPr="003728C8">
              <w:rPr>
                <w:rFonts w:eastAsia="SimSun"/>
                <w:lang w:eastAsia="zh-CN"/>
              </w:rPr>
              <w:t>To help us with the quality and independence of our thinking, we draw on the expert advice of both our sector advisory groups and our UK country advisory committees. </w:t>
            </w:r>
            <w:r w:rsidR="00397665" w:rsidRPr="003728C8">
              <w:t xml:space="preserve">There are </w:t>
            </w:r>
            <w:r w:rsidR="00F44A1D" w:rsidRPr="003728C8">
              <w:t xml:space="preserve">three country </w:t>
            </w:r>
            <w:r w:rsidR="00397665" w:rsidRPr="003728C8">
              <w:t xml:space="preserve">advisory </w:t>
            </w:r>
            <w:r w:rsidR="00BC7DFF" w:rsidRPr="003728C8">
              <w:t xml:space="preserve">committees, for Northern Ireland, </w:t>
            </w:r>
            <w:proofErr w:type="gramStart"/>
            <w:r w:rsidR="00BC7DFF" w:rsidRPr="003728C8">
              <w:t>Scotland</w:t>
            </w:r>
            <w:proofErr w:type="gramEnd"/>
            <w:r w:rsidR="00BC7DFF" w:rsidRPr="003728C8">
              <w:t xml:space="preserve"> and Wales, which report to the Board of Trustees. </w:t>
            </w:r>
            <w:r w:rsidRPr="003728C8">
              <w:rPr>
                <w:rFonts w:eastAsia="SimSun"/>
                <w:lang w:eastAsia="zh-CN"/>
              </w:rPr>
              <w:t>Members of these groups and committees serve in an advisory capacity and have no decision-making responsibilities.</w:t>
            </w:r>
          </w:p>
          <w:p w14:paraId="56623944" w14:textId="77777777" w:rsidR="0046045E" w:rsidRPr="003728C8" w:rsidRDefault="0046045E" w:rsidP="0046045E">
            <w:pPr>
              <w:pStyle w:val="Default"/>
              <w:rPr>
                <w:rFonts w:eastAsia="SimSun" w:cs="Times New Roman"/>
                <w:color w:val="auto"/>
                <w:lang w:eastAsia="zh-CN"/>
              </w:rPr>
            </w:pPr>
            <w:r w:rsidRPr="003728C8">
              <w:rPr>
                <w:rFonts w:eastAsia="SimSun" w:cs="Times New Roman"/>
                <w:color w:val="auto"/>
                <w:lang w:eastAsia="zh-CN"/>
              </w:rPr>
              <w:t xml:space="preserve">The British Council in Wales plays an important a role in showing an imaginative and exciting vision of the United Kingdom and its four nations (and the diversity within them, and commonalities across them) to the world, through our commitment to Working for the Whole of the UK. In addition to our strategic alignment with FCDO and HMG priorities, we are committed to supporting the relevant international ambitions of elected Governments in Cardiff, </w:t>
            </w:r>
            <w:proofErr w:type="gramStart"/>
            <w:r w:rsidRPr="003728C8">
              <w:rPr>
                <w:rFonts w:eastAsia="SimSun" w:cs="Times New Roman"/>
                <w:color w:val="auto"/>
                <w:lang w:eastAsia="zh-CN"/>
              </w:rPr>
              <w:t>Belfast</w:t>
            </w:r>
            <w:proofErr w:type="gramEnd"/>
            <w:r w:rsidRPr="003728C8">
              <w:rPr>
                <w:rFonts w:eastAsia="SimSun" w:cs="Times New Roman"/>
                <w:color w:val="auto"/>
                <w:lang w:eastAsia="zh-CN"/>
              </w:rPr>
              <w:t xml:space="preserve"> and Edinburgh. We factor all of this in at beginning of the choices we make, the value we seek to create and the partnerships we build.</w:t>
            </w:r>
          </w:p>
          <w:p w14:paraId="222EDD9D" w14:textId="77777777" w:rsidR="0046045E" w:rsidRPr="003728C8" w:rsidRDefault="0046045E" w:rsidP="0046045E">
            <w:pPr>
              <w:pStyle w:val="Default"/>
              <w:rPr>
                <w:rFonts w:asciiTheme="minorHAnsi" w:hAnsiTheme="minorHAnsi" w:cstheme="minorHAnsi"/>
                <w:sz w:val="21"/>
                <w:szCs w:val="21"/>
              </w:rPr>
            </w:pPr>
          </w:p>
          <w:p w14:paraId="1E1A46A9" w14:textId="13B3D9BB" w:rsidR="009F4292" w:rsidRPr="003728C8" w:rsidRDefault="009F4292" w:rsidP="009F4292">
            <w:pPr>
              <w:rPr>
                <w:rFonts w:eastAsia="Calibri" w:cs="Arial"/>
                <w:lang w:eastAsia="en-US"/>
              </w:rPr>
            </w:pPr>
            <w:r w:rsidRPr="003728C8">
              <w:t xml:space="preserve">As </w:t>
            </w:r>
            <w:r w:rsidR="00427D96" w:rsidRPr="003728C8">
              <w:t>Member</w:t>
            </w:r>
            <w:r w:rsidR="00FC61AA" w:rsidRPr="003728C8">
              <w:t xml:space="preserve"> of the </w:t>
            </w:r>
            <w:r w:rsidR="0046045E" w:rsidRPr="003728C8">
              <w:t>Wales</w:t>
            </w:r>
            <w:r w:rsidRPr="003728C8">
              <w:t xml:space="preserve"> Advisory </w:t>
            </w:r>
            <w:proofErr w:type="gramStart"/>
            <w:r w:rsidRPr="003728C8">
              <w:t>Committee</w:t>
            </w:r>
            <w:proofErr w:type="gramEnd"/>
            <w:r w:rsidRPr="003728C8">
              <w:t xml:space="preserve"> </w:t>
            </w:r>
            <w:r w:rsidR="00FC61AA" w:rsidRPr="003728C8">
              <w:t>you will contribute in a non-executive capacity to its pursuit of the objectives set out in its terms of reference.</w:t>
            </w:r>
          </w:p>
          <w:p w14:paraId="06E0FA52" w14:textId="03D76C04" w:rsidR="00397665" w:rsidRPr="003728C8" w:rsidRDefault="00134D47" w:rsidP="00E57156">
            <w:pPr>
              <w:pStyle w:val="HeadingC"/>
              <w:spacing w:before="120"/>
            </w:pPr>
            <w:r w:rsidRPr="003728C8">
              <w:t>Main</w:t>
            </w:r>
            <w:r w:rsidR="00397665" w:rsidRPr="003728C8">
              <w:t xml:space="preserve"> </w:t>
            </w:r>
            <w:r w:rsidRPr="003728C8">
              <w:t>r</w:t>
            </w:r>
            <w:r w:rsidR="00397665" w:rsidRPr="003728C8">
              <w:t xml:space="preserve">esponsibilities of </w:t>
            </w:r>
            <w:r w:rsidR="00A22B0C" w:rsidRPr="003728C8">
              <w:t>members</w:t>
            </w:r>
          </w:p>
          <w:p w14:paraId="4AECD299" w14:textId="321278E1" w:rsidR="00730B85" w:rsidRPr="003728C8" w:rsidRDefault="00730B85" w:rsidP="00730B85">
            <w:pPr>
              <w:pStyle w:val="Bullets"/>
              <w:numPr>
                <w:ilvl w:val="0"/>
                <w:numId w:val="14"/>
              </w:numPr>
              <w:contextualSpacing/>
            </w:pPr>
            <w:r w:rsidRPr="003728C8">
              <w:t>Contribut</w:t>
            </w:r>
            <w:r w:rsidR="00A31EA5" w:rsidRPr="003728C8">
              <w:t>e</w:t>
            </w:r>
            <w:r w:rsidRPr="003728C8">
              <w:t xml:space="preserve"> to the fulfilment of the committee’s purpose and objectives as outlined in its terms of </w:t>
            </w:r>
            <w:proofErr w:type="gramStart"/>
            <w:r w:rsidRPr="003728C8">
              <w:t>reference</w:t>
            </w:r>
            <w:proofErr w:type="gramEnd"/>
          </w:p>
          <w:p w14:paraId="3EF62BA0" w14:textId="0A265CE0" w:rsidR="00730B85" w:rsidRPr="003728C8" w:rsidRDefault="00730B85" w:rsidP="00730B85">
            <w:pPr>
              <w:pStyle w:val="Bullets"/>
              <w:numPr>
                <w:ilvl w:val="0"/>
                <w:numId w:val="14"/>
              </w:numPr>
              <w:contextualSpacing/>
            </w:pPr>
            <w:r w:rsidRPr="003728C8">
              <w:t>Participat</w:t>
            </w:r>
            <w:r w:rsidR="00A31EA5" w:rsidRPr="003728C8">
              <w:t>e</w:t>
            </w:r>
            <w:r w:rsidRPr="003728C8">
              <w:t xml:space="preserve"> in committee meetings, normally three a </w:t>
            </w:r>
            <w:proofErr w:type="gramStart"/>
            <w:r w:rsidRPr="003728C8">
              <w:t>year</w:t>
            </w:r>
            <w:proofErr w:type="gramEnd"/>
            <w:r w:rsidRPr="003728C8">
              <w:t xml:space="preserve"> </w:t>
            </w:r>
          </w:p>
          <w:p w14:paraId="0761EEC7" w14:textId="0BAD79D7" w:rsidR="00E03B5B" w:rsidRPr="003728C8" w:rsidRDefault="00E03B5B" w:rsidP="00E03B5B">
            <w:pPr>
              <w:pStyle w:val="Bullets"/>
              <w:numPr>
                <w:ilvl w:val="0"/>
                <w:numId w:val="14"/>
              </w:numPr>
              <w:contextualSpacing/>
            </w:pPr>
            <w:r w:rsidRPr="003728C8">
              <w:t>Advis</w:t>
            </w:r>
            <w:r w:rsidR="00A31EA5" w:rsidRPr="003728C8">
              <w:t>e</w:t>
            </w:r>
            <w:r w:rsidRPr="003728C8">
              <w:t xml:space="preserve"> on the development of </w:t>
            </w:r>
            <w:r w:rsidR="0046045E" w:rsidRPr="003728C8">
              <w:t>Wales</w:t>
            </w:r>
            <w:r w:rsidRPr="003728C8">
              <w:t xml:space="preserve"> </w:t>
            </w:r>
            <w:proofErr w:type="gramStart"/>
            <w:r w:rsidRPr="003728C8">
              <w:t>strategy</w:t>
            </w:r>
            <w:proofErr w:type="gramEnd"/>
          </w:p>
          <w:p w14:paraId="2D7E86D9" w14:textId="21A84837" w:rsidR="00730B85" w:rsidRPr="003728C8" w:rsidRDefault="00730B85" w:rsidP="00730B85">
            <w:pPr>
              <w:pStyle w:val="Bullets"/>
              <w:numPr>
                <w:ilvl w:val="0"/>
                <w:numId w:val="14"/>
              </w:numPr>
              <w:contextualSpacing/>
            </w:pPr>
            <w:r w:rsidRPr="003728C8">
              <w:t xml:space="preserve">Act as advocates for the British Council’s work in </w:t>
            </w:r>
            <w:r w:rsidR="0046045E" w:rsidRPr="003728C8">
              <w:t>Wales</w:t>
            </w:r>
            <w:r w:rsidRPr="003728C8">
              <w:t xml:space="preserve"> and in the UK as a whole</w:t>
            </w:r>
          </w:p>
          <w:p w14:paraId="506DE494" w14:textId="18528E63" w:rsidR="00730B85" w:rsidRPr="003728C8" w:rsidRDefault="00730B85" w:rsidP="00730B85">
            <w:pPr>
              <w:pStyle w:val="Bullets"/>
              <w:numPr>
                <w:ilvl w:val="0"/>
                <w:numId w:val="14"/>
              </w:numPr>
              <w:contextualSpacing/>
            </w:pPr>
            <w:r w:rsidRPr="003728C8">
              <w:t xml:space="preserve">Keep the British Council in </w:t>
            </w:r>
            <w:r w:rsidR="0046045E" w:rsidRPr="003728C8">
              <w:t>Wales</w:t>
            </w:r>
            <w:r w:rsidRPr="003728C8">
              <w:t xml:space="preserve"> abreast of major developments in the public, educational, economic and cultural life of </w:t>
            </w:r>
            <w:proofErr w:type="gramStart"/>
            <w:r w:rsidR="0046045E" w:rsidRPr="003728C8">
              <w:t>Wales</w:t>
            </w:r>
            <w:proofErr w:type="gramEnd"/>
          </w:p>
          <w:p w14:paraId="22E6F3CF" w14:textId="43DC8A7D" w:rsidR="00730B85" w:rsidRPr="003728C8" w:rsidRDefault="00730B85" w:rsidP="00730B85">
            <w:pPr>
              <w:pStyle w:val="Bullets"/>
              <w:numPr>
                <w:ilvl w:val="0"/>
                <w:numId w:val="14"/>
              </w:numPr>
              <w:contextualSpacing/>
            </w:pPr>
            <w:r w:rsidRPr="003728C8">
              <w:lastRenderedPageBreak/>
              <w:t>Serv</w:t>
            </w:r>
            <w:r w:rsidR="00A31EA5" w:rsidRPr="003728C8">
              <w:t>e</w:t>
            </w:r>
            <w:r w:rsidRPr="003728C8">
              <w:t xml:space="preserve"> as a channel of professional advice within </w:t>
            </w:r>
            <w:r w:rsidR="001B599D" w:rsidRPr="003728C8">
              <w:t xml:space="preserve">their </w:t>
            </w:r>
            <w:r w:rsidRPr="003728C8">
              <w:t xml:space="preserve">own area of expertise, and identifying new </w:t>
            </w:r>
            <w:proofErr w:type="gramStart"/>
            <w:r w:rsidRPr="003728C8">
              <w:t>opportunities</w:t>
            </w:r>
            <w:proofErr w:type="gramEnd"/>
          </w:p>
          <w:p w14:paraId="4555D8D0" w14:textId="6C76367E" w:rsidR="00397665" w:rsidRPr="003728C8" w:rsidRDefault="001D235A" w:rsidP="001D235A">
            <w:pPr>
              <w:pStyle w:val="Bullets"/>
              <w:numPr>
                <w:ilvl w:val="0"/>
                <w:numId w:val="14"/>
              </w:numPr>
              <w:contextualSpacing/>
            </w:pPr>
            <w:r w:rsidRPr="003728C8">
              <w:t>Creat</w:t>
            </w:r>
            <w:r w:rsidR="00A31EA5" w:rsidRPr="003728C8">
              <w:t>e</w:t>
            </w:r>
            <w:r w:rsidRPr="003728C8">
              <w:t xml:space="preserve"> links between the British Council and </w:t>
            </w:r>
            <w:r w:rsidR="00730B85" w:rsidRPr="003728C8">
              <w:t xml:space="preserve">communities within </w:t>
            </w:r>
            <w:r w:rsidR="0046045E" w:rsidRPr="003728C8">
              <w:t>Wales</w:t>
            </w:r>
            <w:r w:rsidR="00730B85" w:rsidRPr="003728C8">
              <w:t xml:space="preserve"> for whom </w:t>
            </w:r>
            <w:r w:rsidRPr="003728C8">
              <w:t xml:space="preserve">our </w:t>
            </w:r>
            <w:r w:rsidR="00730B85" w:rsidRPr="003728C8">
              <w:t xml:space="preserve">work has </w:t>
            </w:r>
            <w:proofErr w:type="gramStart"/>
            <w:r w:rsidR="00730B85" w:rsidRPr="003728C8">
              <w:t>particular relevance</w:t>
            </w:r>
            <w:proofErr w:type="gramEnd"/>
            <w:r w:rsidRPr="003728C8">
              <w:t>.</w:t>
            </w:r>
          </w:p>
          <w:p w14:paraId="096B801A" w14:textId="1C4391EE" w:rsidR="00397665" w:rsidRPr="003728C8" w:rsidRDefault="00397665" w:rsidP="00E57156">
            <w:pPr>
              <w:pStyle w:val="HeadingC"/>
              <w:spacing w:before="120"/>
              <w:rPr>
                <w:color w:val="44546A"/>
              </w:rPr>
            </w:pPr>
            <w:r w:rsidRPr="003728C8">
              <w:t xml:space="preserve">Terms and </w:t>
            </w:r>
            <w:r w:rsidR="00134D47" w:rsidRPr="003728C8">
              <w:t>c</w:t>
            </w:r>
            <w:r w:rsidRPr="003728C8">
              <w:t>onditions</w:t>
            </w:r>
          </w:p>
          <w:p w14:paraId="2CE8DFEB" w14:textId="5B3714F5" w:rsidR="000C3FD9" w:rsidRPr="003728C8" w:rsidRDefault="001D235A" w:rsidP="003D05C0">
            <w:pPr>
              <w:pStyle w:val="Bullets"/>
              <w:numPr>
                <w:ilvl w:val="0"/>
                <w:numId w:val="14"/>
              </w:numPr>
              <w:ind w:left="595" w:hanging="357"/>
              <w:contextualSpacing/>
              <w:rPr>
                <w:rFonts w:cs="Arial"/>
                <w:shd w:val="clear" w:color="auto" w:fill="FFFFFF"/>
              </w:rPr>
            </w:pPr>
            <w:r w:rsidRPr="003728C8">
              <w:rPr>
                <w:rFonts w:cs="Arial"/>
                <w:shd w:val="clear" w:color="auto" w:fill="FFFFFF"/>
              </w:rPr>
              <w:t>Members are</w:t>
            </w:r>
            <w:r w:rsidR="00397665" w:rsidRPr="003728C8">
              <w:rPr>
                <w:rFonts w:cs="Arial"/>
                <w:shd w:val="clear" w:color="auto" w:fill="FFFFFF"/>
              </w:rPr>
              <w:t xml:space="preserve"> appointed for a </w:t>
            </w:r>
            <w:proofErr w:type="gramStart"/>
            <w:r w:rsidR="00397665" w:rsidRPr="003728C8">
              <w:rPr>
                <w:rFonts w:cs="Arial"/>
                <w:shd w:val="clear" w:color="auto" w:fill="FFFFFF"/>
              </w:rPr>
              <w:t>three year</w:t>
            </w:r>
            <w:proofErr w:type="gramEnd"/>
            <w:r w:rsidR="00397665" w:rsidRPr="003728C8">
              <w:rPr>
                <w:rFonts w:cs="Arial"/>
                <w:shd w:val="clear" w:color="auto" w:fill="FFFFFF"/>
              </w:rPr>
              <w:t xml:space="preserve"> period</w:t>
            </w:r>
            <w:r w:rsidR="000C3FD9" w:rsidRPr="003728C8">
              <w:rPr>
                <w:rFonts w:cs="Arial"/>
                <w:shd w:val="clear" w:color="auto" w:fill="FFFFFF"/>
              </w:rPr>
              <w:t>, renewable for a second three-year term</w:t>
            </w:r>
            <w:r w:rsidR="00397665" w:rsidRPr="003728C8">
              <w:rPr>
                <w:rFonts w:cs="Arial"/>
                <w:shd w:val="clear" w:color="auto" w:fill="FFFFFF"/>
              </w:rPr>
              <w:t>.</w:t>
            </w:r>
          </w:p>
          <w:p w14:paraId="2E51AFE1" w14:textId="77777777" w:rsidR="000C3FD9" w:rsidRPr="003728C8" w:rsidRDefault="00397665" w:rsidP="003D05C0">
            <w:pPr>
              <w:pStyle w:val="Bullets"/>
              <w:numPr>
                <w:ilvl w:val="0"/>
                <w:numId w:val="14"/>
              </w:numPr>
              <w:ind w:left="595" w:hanging="357"/>
              <w:contextualSpacing/>
              <w:rPr>
                <w:rFonts w:cs="Arial"/>
                <w:shd w:val="clear" w:color="auto" w:fill="FFFFFF"/>
              </w:rPr>
            </w:pPr>
            <w:r w:rsidRPr="003728C8">
              <w:t>The role is not remunerated but reasonable UK travel and expenses will be reimbursed at standard British Council rates.</w:t>
            </w:r>
            <w:r w:rsidRPr="003728C8">
              <w:rPr>
                <w:rFonts w:cs="Arial"/>
                <w:shd w:val="clear" w:color="auto" w:fill="FFFFFF"/>
              </w:rPr>
              <w:t xml:space="preserve"> </w:t>
            </w:r>
          </w:p>
          <w:p w14:paraId="7C1E256E" w14:textId="0758009D" w:rsidR="00397665" w:rsidRPr="003728C8" w:rsidRDefault="00397665" w:rsidP="000C3FD9">
            <w:pPr>
              <w:pStyle w:val="Bullets"/>
              <w:numPr>
                <w:ilvl w:val="0"/>
                <w:numId w:val="14"/>
              </w:numPr>
              <w:ind w:left="596"/>
              <w:rPr>
                <w:rFonts w:cs="Arial"/>
                <w:shd w:val="clear" w:color="auto" w:fill="FFFFFF"/>
              </w:rPr>
            </w:pPr>
            <w:r w:rsidRPr="003728C8">
              <w:t>Candidates must have the right to work in the UK.</w:t>
            </w:r>
          </w:p>
          <w:p w14:paraId="2B8EF1CF" w14:textId="77777777" w:rsidR="00397665" w:rsidRPr="003728C8" w:rsidRDefault="00397665" w:rsidP="00E57156">
            <w:pPr>
              <w:pStyle w:val="HeadingC"/>
              <w:spacing w:before="120"/>
            </w:pPr>
            <w:r w:rsidRPr="003728C8">
              <w:t>Application process</w:t>
            </w:r>
          </w:p>
          <w:p w14:paraId="292555B5" w14:textId="77777777" w:rsidR="0046045E" w:rsidRPr="003728C8" w:rsidRDefault="000C3FD9" w:rsidP="0046045E">
            <w:r w:rsidRPr="003728C8">
              <w:t xml:space="preserve">Please send </w:t>
            </w:r>
            <w:r w:rsidR="00397665" w:rsidRPr="003728C8">
              <w:t xml:space="preserve">a CV and cover letter to </w:t>
            </w:r>
            <w:r w:rsidR="0046045E" w:rsidRPr="003728C8">
              <w:t xml:space="preserve">Ruth Cocks </w:t>
            </w:r>
            <w:r w:rsidR="00397665" w:rsidRPr="003728C8">
              <w:t>Director</w:t>
            </w:r>
            <w:r w:rsidR="00A942DC" w:rsidRPr="003728C8">
              <w:t xml:space="preserve">, British Council </w:t>
            </w:r>
            <w:r w:rsidR="0046045E" w:rsidRPr="003728C8">
              <w:t>Wales</w:t>
            </w:r>
            <w:r w:rsidR="00397665" w:rsidRPr="003728C8">
              <w:t xml:space="preserve"> </w:t>
            </w:r>
            <w:r w:rsidR="0046045E" w:rsidRPr="003728C8">
              <w:t>ruth.cocks@britishcouncil.org</w:t>
            </w:r>
            <w:r w:rsidR="00397665" w:rsidRPr="003728C8">
              <w:t xml:space="preserve">. </w:t>
            </w:r>
          </w:p>
          <w:p w14:paraId="79F04D10" w14:textId="2B80B791" w:rsidR="00397665" w:rsidRPr="003728C8" w:rsidRDefault="00397665" w:rsidP="0046045E">
            <w:r w:rsidRPr="003728C8">
              <w:t xml:space="preserve">Attached is a digital job pack with further details about </w:t>
            </w:r>
            <w:r w:rsidR="00D832B8" w:rsidRPr="003728C8">
              <w:t xml:space="preserve">British Council </w:t>
            </w:r>
            <w:r w:rsidR="0046045E" w:rsidRPr="003728C8">
              <w:t>Wales</w:t>
            </w:r>
            <w:r w:rsidR="00D832B8" w:rsidRPr="003728C8">
              <w:t xml:space="preserve"> and the </w:t>
            </w:r>
            <w:r w:rsidR="0046045E" w:rsidRPr="003728C8">
              <w:t>Wales</w:t>
            </w:r>
            <w:r w:rsidR="00D832B8" w:rsidRPr="003728C8">
              <w:t xml:space="preserve"> Advisory Committee.</w:t>
            </w:r>
          </w:p>
        </w:tc>
      </w:tr>
      <w:tr w:rsidR="005E330B" w:rsidRPr="003728C8" w14:paraId="14791A1F" w14:textId="77777777" w:rsidTr="00854376">
        <w:trPr>
          <w:trHeight w:val="594"/>
        </w:trPr>
        <w:tc>
          <w:tcPr>
            <w:tcW w:w="2835" w:type="dxa"/>
            <w:gridSpan w:val="2"/>
            <w:shd w:val="clear" w:color="auto" w:fill="F2F2F2" w:themeFill="background1" w:themeFillShade="F2"/>
          </w:tcPr>
          <w:p w14:paraId="53B91DE7" w14:textId="0B9004AD" w:rsidR="005E330B" w:rsidRPr="003728C8" w:rsidRDefault="005E330B" w:rsidP="005E330B">
            <w:pPr>
              <w:spacing w:before="120" w:line="240" w:lineRule="auto"/>
              <w:rPr>
                <w:rFonts w:eastAsia="SimSun" w:cs="Arial"/>
                <w:lang w:eastAsia="zh-CN"/>
              </w:rPr>
            </w:pPr>
            <w:r w:rsidRPr="003728C8">
              <w:rPr>
                <w:lang w:eastAsia="en-US"/>
              </w:rPr>
              <w:lastRenderedPageBreak/>
              <w:t>Passport/visa and/or nationality requirements</w:t>
            </w:r>
          </w:p>
        </w:tc>
        <w:tc>
          <w:tcPr>
            <w:tcW w:w="7088" w:type="dxa"/>
            <w:gridSpan w:val="3"/>
          </w:tcPr>
          <w:p w14:paraId="7FBD191B" w14:textId="0BBC4A7A" w:rsidR="005E330B" w:rsidRPr="003728C8" w:rsidRDefault="005E330B" w:rsidP="005E330B">
            <w:pPr>
              <w:autoSpaceDE w:val="0"/>
              <w:autoSpaceDN w:val="0"/>
              <w:spacing w:before="120" w:line="240" w:lineRule="auto"/>
              <w:rPr>
                <w:rFonts w:eastAsia="Calibri" w:cs="Arial"/>
                <w:lang w:eastAsia="en-US"/>
              </w:rPr>
            </w:pPr>
            <w:r w:rsidRPr="003728C8">
              <w:rPr>
                <w:lang w:eastAsia="en-US"/>
              </w:rPr>
              <w:t>Candidates must have the right to work in the UK</w:t>
            </w:r>
          </w:p>
        </w:tc>
      </w:tr>
      <w:tr w:rsidR="005E330B" w:rsidRPr="003728C8" w14:paraId="1EDF6168" w14:textId="77777777" w:rsidTr="00854376">
        <w:tc>
          <w:tcPr>
            <w:tcW w:w="2835" w:type="dxa"/>
            <w:gridSpan w:val="2"/>
            <w:shd w:val="clear" w:color="auto" w:fill="F2F2F2" w:themeFill="background1" w:themeFillShade="F2"/>
          </w:tcPr>
          <w:p w14:paraId="04EBCDBD" w14:textId="724FF05A" w:rsidR="005E330B" w:rsidRPr="003728C8" w:rsidRDefault="005E330B" w:rsidP="005E330B">
            <w:pPr>
              <w:spacing w:before="120" w:line="240" w:lineRule="auto"/>
              <w:rPr>
                <w:rFonts w:eastAsia="SimSun" w:cs="Arial"/>
                <w:lang w:eastAsia="zh-CN"/>
              </w:rPr>
            </w:pPr>
            <w:r w:rsidRPr="003728C8">
              <w:rPr>
                <w:lang w:eastAsia="en-US"/>
              </w:rPr>
              <w:t>Security/legal checks are required for this role</w:t>
            </w:r>
          </w:p>
        </w:tc>
        <w:tc>
          <w:tcPr>
            <w:tcW w:w="7088" w:type="dxa"/>
            <w:gridSpan w:val="3"/>
          </w:tcPr>
          <w:p w14:paraId="76A7CFE4" w14:textId="4D785CA7" w:rsidR="005E330B" w:rsidRPr="003728C8" w:rsidRDefault="005E330B" w:rsidP="005E330B">
            <w:pPr>
              <w:spacing w:before="120" w:line="240" w:lineRule="auto"/>
              <w:rPr>
                <w:lang w:eastAsia="en-US"/>
              </w:rPr>
            </w:pPr>
            <w:r w:rsidRPr="003728C8">
              <w:rPr>
                <w:lang w:eastAsia="en-US"/>
              </w:rPr>
              <w:t>None</w:t>
            </w:r>
          </w:p>
        </w:tc>
      </w:tr>
      <w:tr w:rsidR="005E330B" w:rsidRPr="003728C8" w14:paraId="62D0E693" w14:textId="77777777" w:rsidTr="00EA7C2B">
        <w:trPr>
          <w:trHeight w:val="803"/>
        </w:trPr>
        <w:tc>
          <w:tcPr>
            <w:tcW w:w="9923" w:type="dxa"/>
            <w:gridSpan w:val="5"/>
            <w:shd w:val="clear" w:color="auto" w:fill="auto"/>
          </w:tcPr>
          <w:p w14:paraId="5013083E" w14:textId="6F75FF25" w:rsidR="005E330B" w:rsidRPr="003728C8" w:rsidRDefault="005E330B" w:rsidP="005E330B">
            <w:pPr>
              <w:pStyle w:val="HeadingC"/>
              <w:spacing w:before="120"/>
              <w:rPr>
                <w:b w:val="0"/>
                <w:bCs/>
              </w:rPr>
            </w:pPr>
            <w:r w:rsidRPr="003728C8">
              <w:rPr>
                <w:rFonts w:eastAsia="SimSun" w:cs="Arial"/>
                <w:lang w:eastAsia="zh-CN"/>
              </w:rPr>
              <w:br w:type="page"/>
            </w:r>
            <w:r w:rsidRPr="003728C8">
              <w:t>Person specification</w:t>
            </w:r>
          </w:p>
          <w:p w14:paraId="1E827818" w14:textId="563418B6" w:rsidR="005E330B" w:rsidRPr="003728C8" w:rsidRDefault="005E330B" w:rsidP="005E330B">
            <w:pPr>
              <w:spacing w:before="120"/>
              <w:rPr>
                <w:b/>
                <w:bCs/>
                <w:lang w:eastAsia="en-US"/>
              </w:rPr>
            </w:pPr>
            <w:r w:rsidRPr="003728C8">
              <w:rPr>
                <w:lang w:eastAsia="en-US"/>
              </w:rPr>
              <w:t>Candidates will be assessed against these criteria.</w:t>
            </w:r>
            <w:r w:rsidRPr="003728C8">
              <w:rPr>
                <w:b/>
                <w:bCs/>
                <w:lang w:eastAsia="en-US"/>
              </w:rPr>
              <w:t xml:space="preserve"> </w:t>
            </w:r>
          </w:p>
          <w:p w14:paraId="6EEF353F" w14:textId="2D9DEC64" w:rsidR="005E330B" w:rsidRPr="003728C8" w:rsidRDefault="005E330B" w:rsidP="005E330B">
            <w:pPr>
              <w:spacing w:before="120"/>
              <w:rPr>
                <w:b/>
                <w:bCs/>
                <w:lang w:eastAsia="en-US"/>
              </w:rPr>
            </w:pPr>
            <w:r w:rsidRPr="003728C8">
              <w:rPr>
                <w:b/>
                <w:bCs/>
                <w:lang w:eastAsia="en-US"/>
              </w:rPr>
              <w:t>Essential Skills and Experience</w:t>
            </w:r>
          </w:p>
          <w:p w14:paraId="1F6AE19A" w14:textId="77777777" w:rsidR="00A62B18" w:rsidRPr="003728C8" w:rsidRDefault="00A62B18" w:rsidP="00A62B18">
            <w:pPr>
              <w:pStyle w:val="ListParagraph"/>
              <w:numPr>
                <w:ilvl w:val="0"/>
                <w:numId w:val="13"/>
              </w:numPr>
              <w:rPr>
                <w:lang w:eastAsia="en-US"/>
              </w:rPr>
            </w:pPr>
            <w:r w:rsidRPr="003728C8">
              <w:rPr>
                <w:lang w:eastAsia="en-US"/>
              </w:rPr>
              <w:t xml:space="preserve">Commitment to the British Council’s mission to </w:t>
            </w:r>
            <w:r w:rsidRPr="003728C8">
              <w:rPr>
                <w:rFonts w:eastAsia="SimSun"/>
                <w:lang w:eastAsia="zh-CN"/>
              </w:rPr>
              <w:t>support peace and prosperity by building connections, understanding and trust between people in the UK and countries worldwide.</w:t>
            </w:r>
          </w:p>
          <w:p w14:paraId="052E56B2" w14:textId="77DF0BB8" w:rsidR="005E330B" w:rsidRPr="003728C8" w:rsidRDefault="00BC2EF0" w:rsidP="005E330B">
            <w:pPr>
              <w:pStyle w:val="ListParagraph"/>
              <w:numPr>
                <w:ilvl w:val="0"/>
                <w:numId w:val="13"/>
              </w:numPr>
              <w:rPr>
                <w:lang w:eastAsia="en-US"/>
              </w:rPr>
            </w:pPr>
            <w:r w:rsidRPr="003728C8">
              <w:rPr>
                <w:lang w:eastAsia="en-US"/>
              </w:rPr>
              <w:t xml:space="preserve">Ability to contribute to one </w:t>
            </w:r>
            <w:r w:rsidR="005E330B" w:rsidRPr="003728C8">
              <w:rPr>
                <w:lang w:eastAsia="en-US"/>
              </w:rPr>
              <w:t>or more of the three core areas of British Council activity (Arts, Education, English)</w:t>
            </w:r>
          </w:p>
          <w:p w14:paraId="625E202E" w14:textId="65B5B4D4" w:rsidR="003C0A7A" w:rsidRPr="003728C8" w:rsidRDefault="003C0A7A" w:rsidP="003C0A7A">
            <w:pPr>
              <w:pStyle w:val="ListParagraph"/>
              <w:numPr>
                <w:ilvl w:val="0"/>
                <w:numId w:val="13"/>
              </w:numPr>
              <w:rPr>
                <w:rFonts w:cs="Arial"/>
              </w:rPr>
            </w:pPr>
            <w:r w:rsidRPr="003728C8">
              <w:rPr>
                <w:rFonts w:cs="Arial"/>
              </w:rPr>
              <w:t xml:space="preserve">Strong belief in, </w:t>
            </w:r>
            <w:r w:rsidRPr="003728C8">
              <w:rPr>
                <w:lang w:eastAsia="en-US"/>
              </w:rPr>
              <w:t>understanding</w:t>
            </w:r>
            <w:r w:rsidRPr="003728C8">
              <w:rPr>
                <w:rFonts w:cs="Arial"/>
              </w:rPr>
              <w:t xml:space="preserve"> and knowledge of what </w:t>
            </w:r>
            <w:r w:rsidR="0046045E" w:rsidRPr="003728C8">
              <w:rPr>
                <w:rFonts w:cs="Arial"/>
              </w:rPr>
              <w:t>Wales</w:t>
            </w:r>
            <w:r w:rsidRPr="003728C8">
              <w:rPr>
                <w:rFonts w:cs="Arial"/>
              </w:rPr>
              <w:t xml:space="preserve"> can </w:t>
            </w:r>
            <w:proofErr w:type="gramStart"/>
            <w:r w:rsidRPr="003728C8">
              <w:rPr>
                <w:rFonts w:cs="Arial"/>
              </w:rPr>
              <w:t>contribute</w:t>
            </w:r>
            <w:proofErr w:type="gramEnd"/>
            <w:r w:rsidRPr="003728C8">
              <w:rPr>
                <w:rFonts w:cs="Arial"/>
              </w:rPr>
              <w:t xml:space="preserve"> </w:t>
            </w:r>
          </w:p>
          <w:p w14:paraId="2B83D1D8" w14:textId="77777777" w:rsidR="00F21118" w:rsidRPr="003728C8" w:rsidRDefault="00F21118" w:rsidP="00F21118">
            <w:pPr>
              <w:pStyle w:val="ListParagraph"/>
              <w:numPr>
                <w:ilvl w:val="0"/>
                <w:numId w:val="13"/>
              </w:numPr>
              <w:rPr>
                <w:lang w:eastAsia="en-US"/>
              </w:rPr>
            </w:pPr>
            <w:r w:rsidRPr="003728C8">
              <w:rPr>
                <w:lang w:eastAsia="en-US"/>
              </w:rPr>
              <w:t xml:space="preserve">Good team working </w:t>
            </w:r>
            <w:proofErr w:type="gramStart"/>
            <w:r w:rsidRPr="003728C8">
              <w:rPr>
                <w:lang w:eastAsia="en-US"/>
              </w:rPr>
              <w:t>skills</w:t>
            </w:r>
            <w:proofErr w:type="gramEnd"/>
          </w:p>
          <w:p w14:paraId="7B160AC8" w14:textId="77777777" w:rsidR="00F21118" w:rsidRPr="003728C8" w:rsidRDefault="00F21118" w:rsidP="00F21118">
            <w:pPr>
              <w:pStyle w:val="ListParagraph"/>
              <w:numPr>
                <w:ilvl w:val="0"/>
                <w:numId w:val="13"/>
              </w:numPr>
              <w:rPr>
                <w:lang w:eastAsia="en-US"/>
              </w:rPr>
            </w:pPr>
            <w:r w:rsidRPr="003728C8">
              <w:rPr>
                <w:lang w:eastAsia="en-US"/>
              </w:rPr>
              <w:t>Effective communication skills (oral and written)</w:t>
            </w:r>
          </w:p>
          <w:p w14:paraId="5987086F" w14:textId="77777777" w:rsidR="005E330B" w:rsidRPr="003728C8" w:rsidRDefault="005E330B" w:rsidP="005E330B">
            <w:pPr>
              <w:rPr>
                <w:b/>
                <w:bCs/>
                <w:lang w:eastAsia="en-US"/>
              </w:rPr>
            </w:pPr>
            <w:r w:rsidRPr="003728C8">
              <w:rPr>
                <w:b/>
                <w:bCs/>
                <w:lang w:eastAsia="en-US"/>
              </w:rPr>
              <w:t>Desirable skills and experience</w:t>
            </w:r>
          </w:p>
          <w:p w14:paraId="474D97C5" w14:textId="14639A40" w:rsidR="00CA0D42" w:rsidRPr="003728C8" w:rsidRDefault="00CA0D42" w:rsidP="00CA0D42">
            <w:pPr>
              <w:pStyle w:val="ListParagraph"/>
              <w:numPr>
                <w:ilvl w:val="0"/>
                <w:numId w:val="13"/>
              </w:numPr>
              <w:rPr>
                <w:lang w:eastAsia="en-US"/>
              </w:rPr>
            </w:pPr>
            <w:r w:rsidRPr="003728C8">
              <w:rPr>
                <w:lang w:eastAsia="en-US"/>
              </w:rPr>
              <w:t>Experience and expertise in one or more of the three core areas of British Council activity (Arts, Education, English)</w:t>
            </w:r>
            <w:r w:rsidR="003728C8" w:rsidRPr="003728C8">
              <w:rPr>
                <w:lang w:eastAsia="en-US"/>
              </w:rPr>
              <w:t xml:space="preserve"> and we are particularly looking for more members with expertise in Higher Education, Schools, Modern Foreign Languages, youth, women and girls and climate. </w:t>
            </w:r>
          </w:p>
          <w:p w14:paraId="04BC3FDA" w14:textId="77777777" w:rsidR="00DF3312" w:rsidRPr="003728C8" w:rsidRDefault="00DF3312" w:rsidP="00DF3312">
            <w:pPr>
              <w:pStyle w:val="ListParagraph"/>
              <w:numPr>
                <w:ilvl w:val="0"/>
                <w:numId w:val="13"/>
              </w:numPr>
              <w:rPr>
                <w:lang w:eastAsia="en-US"/>
              </w:rPr>
            </w:pPr>
            <w:r w:rsidRPr="003728C8">
              <w:rPr>
                <w:lang w:eastAsia="en-US"/>
              </w:rPr>
              <w:t>Experience and expertise in international cultural relations</w:t>
            </w:r>
          </w:p>
          <w:p w14:paraId="44EA3ED3" w14:textId="3ADDCA20" w:rsidR="00DF3312" w:rsidRPr="003728C8" w:rsidRDefault="00DF3312" w:rsidP="00DF3312">
            <w:pPr>
              <w:pStyle w:val="ListParagraph"/>
              <w:numPr>
                <w:ilvl w:val="0"/>
                <w:numId w:val="13"/>
              </w:numPr>
              <w:rPr>
                <w:lang w:eastAsia="en-US"/>
              </w:rPr>
            </w:pPr>
            <w:r w:rsidRPr="003728C8">
              <w:rPr>
                <w:lang w:eastAsia="en-US"/>
              </w:rPr>
              <w:t xml:space="preserve">Understanding and knowledge of one or more of the main geographical regions in </w:t>
            </w:r>
            <w:r w:rsidR="00CA0D42" w:rsidRPr="003728C8">
              <w:rPr>
                <w:lang w:eastAsia="en-US"/>
              </w:rPr>
              <w:t>w</w:t>
            </w:r>
            <w:r w:rsidRPr="003728C8">
              <w:rPr>
                <w:lang w:eastAsia="en-US"/>
              </w:rPr>
              <w:t>hich the British Council works.</w:t>
            </w:r>
          </w:p>
          <w:p w14:paraId="67026B07" w14:textId="4C215321" w:rsidR="005E330B" w:rsidRPr="003728C8" w:rsidRDefault="005E330B" w:rsidP="003728C8">
            <w:pPr>
              <w:pStyle w:val="ListParagraph"/>
              <w:ind w:left="360"/>
              <w:rPr>
                <w:rFonts w:eastAsia="SimSun" w:cs="Arial"/>
                <w:b/>
                <w:lang w:eastAsia="zh-CN"/>
              </w:rPr>
            </w:pPr>
          </w:p>
        </w:tc>
      </w:tr>
      <w:tr w:rsidR="005E330B" w:rsidRPr="00026223" w14:paraId="0D626829" w14:textId="77777777" w:rsidTr="00854376">
        <w:trPr>
          <w:trHeight w:val="402"/>
        </w:trPr>
        <w:tc>
          <w:tcPr>
            <w:tcW w:w="2835" w:type="dxa"/>
            <w:gridSpan w:val="2"/>
            <w:shd w:val="clear" w:color="auto" w:fill="auto"/>
          </w:tcPr>
          <w:p w14:paraId="5FBB382E" w14:textId="490CE4BF" w:rsidR="005E330B" w:rsidRPr="003728C8" w:rsidRDefault="003728C8" w:rsidP="005E330B">
            <w:pPr>
              <w:spacing w:before="120" w:line="240" w:lineRule="auto"/>
              <w:rPr>
                <w:rFonts w:eastAsia="SimSun" w:cs="Arial"/>
                <w:lang w:eastAsia="zh-CN"/>
              </w:rPr>
            </w:pPr>
            <w:r w:rsidRPr="003728C8">
              <w:rPr>
                <w:rFonts w:eastAsia="SimSun"/>
                <w:lang w:eastAsia="zh-CN"/>
              </w:rPr>
              <w:lastRenderedPageBreak/>
              <w:t>Sept 18</w:t>
            </w:r>
            <w:r w:rsidRPr="003728C8">
              <w:rPr>
                <w:rFonts w:eastAsia="SimSun"/>
                <w:vertAlign w:val="superscript"/>
                <w:lang w:eastAsia="zh-CN"/>
              </w:rPr>
              <w:t>th</w:t>
            </w:r>
            <w:r w:rsidRPr="003728C8">
              <w:rPr>
                <w:rFonts w:eastAsia="SimSun"/>
                <w:lang w:eastAsia="zh-CN"/>
              </w:rPr>
              <w:t xml:space="preserve"> 2023</w:t>
            </w:r>
          </w:p>
        </w:tc>
        <w:tc>
          <w:tcPr>
            <w:tcW w:w="7088" w:type="dxa"/>
            <w:gridSpan w:val="3"/>
          </w:tcPr>
          <w:p w14:paraId="2C672E27" w14:textId="4B405AF0" w:rsidR="005E330B" w:rsidRPr="00026223" w:rsidRDefault="003728C8" w:rsidP="005E330B">
            <w:pPr>
              <w:spacing w:before="120" w:line="240" w:lineRule="auto"/>
              <w:rPr>
                <w:rFonts w:eastAsia="SimSun"/>
                <w:lang w:eastAsia="zh-CN"/>
              </w:rPr>
            </w:pPr>
            <w:r w:rsidRPr="003728C8">
              <w:rPr>
                <w:rFonts w:eastAsia="SimSun"/>
                <w:lang w:eastAsia="zh-CN"/>
              </w:rPr>
              <w:t>Ruth Cocks</w:t>
            </w:r>
          </w:p>
        </w:tc>
      </w:tr>
      <w:bookmarkEnd w:id="0"/>
    </w:tbl>
    <w:p w14:paraId="120F8B1A" w14:textId="77777777" w:rsidR="00DA0133" w:rsidRPr="00984733" w:rsidRDefault="00DA0133" w:rsidP="00CA0D42"/>
    <w:sectPr w:rsidR="00DA0133" w:rsidRPr="00984733" w:rsidSect="006D42E5">
      <w:footerReference w:type="even" r:id="rId12"/>
      <w:footerReference w:type="default" r:id="rId13"/>
      <w:footerReference w:type="first" r:id="rId14"/>
      <w:pgSz w:w="11906" w:h="16838"/>
      <w:pgMar w:top="851" w:right="851" w:bottom="1418"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54D2" w14:textId="77777777" w:rsidR="009F6C27" w:rsidRDefault="009F6C27" w:rsidP="00397665">
      <w:r>
        <w:separator/>
      </w:r>
    </w:p>
  </w:endnote>
  <w:endnote w:type="continuationSeparator" w:id="0">
    <w:p w14:paraId="4C73A3EA" w14:textId="77777777" w:rsidR="009F6C27" w:rsidRDefault="009F6C27" w:rsidP="0039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4FCAB2FB" w14:textId="7E90DAB1" w:rsidR="006A5C14" w:rsidRDefault="006A5C14" w:rsidP="0039766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E5C22">
          <w:rPr>
            <w:rStyle w:val="PageNumber"/>
            <w:noProof/>
          </w:rPr>
          <w:t>6</w:t>
        </w:r>
        <w:r>
          <w:rPr>
            <w:rStyle w:val="PageNumber"/>
          </w:rPr>
          <w:fldChar w:fldCharType="end"/>
        </w:r>
      </w:p>
    </w:sdtContent>
  </w:sdt>
  <w:p w14:paraId="2E4121B3" w14:textId="77777777" w:rsidR="005B740E" w:rsidRDefault="005B740E" w:rsidP="00397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A199" w14:textId="77777777" w:rsidR="005B740E" w:rsidRDefault="005B740E" w:rsidP="00397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40EC" w14:textId="77777777" w:rsidR="0090064B" w:rsidRDefault="0090064B" w:rsidP="00397665">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2B3E" w14:textId="77777777" w:rsidR="009F6C27" w:rsidRDefault="009F6C27" w:rsidP="00397665">
      <w:r>
        <w:separator/>
      </w:r>
    </w:p>
  </w:footnote>
  <w:footnote w:type="continuationSeparator" w:id="0">
    <w:p w14:paraId="03C15834" w14:textId="77777777" w:rsidR="009F6C27" w:rsidRDefault="009F6C27" w:rsidP="00397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8474" w14:textId="13F1CDDE" w:rsidR="00487617" w:rsidRDefault="00C42656">
    <w:pPr>
      <w:pStyle w:val="Header"/>
    </w:pPr>
    <w:r w:rsidRPr="003571E9">
      <w:rPr>
        <w:b/>
        <w:bCs/>
        <w:noProof/>
        <w:color w:val="2B579A"/>
        <w:sz w:val="32"/>
        <w:szCs w:val="32"/>
        <w:shd w:val="clear" w:color="auto" w:fill="E6E6E6"/>
      </w:rPr>
      <w:drawing>
        <wp:inline distT="0" distB="0" distL="0" distR="0" wp14:anchorId="751D025C" wp14:editId="74F07469">
          <wp:extent cx="2159000" cy="450850"/>
          <wp:effectExtent l="0" t="0" r="0" b="6350"/>
          <wp:docPr id="135766976"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6976" name="Picture 2" descr="A 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0" cy="450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EF19A5"/>
    <w:multiLevelType w:val="hybridMultilevel"/>
    <w:tmpl w:val="E5AE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93105"/>
    <w:multiLevelType w:val="hybridMultilevel"/>
    <w:tmpl w:val="6ECCE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2C13E1"/>
    <w:multiLevelType w:val="hybridMultilevel"/>
    <w:tmpl w:val="ED40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1298A"/>
    <w:multiLevelType w:val="hybridMultilevel"/>
    <w:tmpl w:val="A0A8E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447D48"/>
    <w:multiLevelType w:val="hybridMultilevel"/>
    <w:tmpl w:val="454C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54CE2"/>
    <w:multiLevelType w:val="hybridMultilevel"/>
    <w:tmpl w:val="60D8C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4B1B0BFD"/>
    <w:multiLevelType w:val="hybridMultilevel"/>
    <w:tmpl w:val="516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CA1041"/>
    <w:multiLevelType w:val="hybridMultilevel"/>
    <w:tmpl w:val="83306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82040"/>
    <w:multiLevelType w:val="hybridMultilevel"/>
    <w:tmpl w:val="ED64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F19F0"/>
    <w:multiLevelType w:val="hybridMultilevel"/>
    <w:tmpl w:val="935A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B25E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170727">
    <w:abstractNumId w:val="9"/>
  </w:num>
  <w:num w:numId="2" w16cid:durableId="1635986108">
    <w:abstractNumId w:val="14"/>
  </w:num>
  <w:num w:numId="3" w16cid:durableId="450782024">
    <w:abstractNumId w:val="0"/>
  </w:num>
  <w:num w:numId="4" w16cid:durableId="1723361109">
    <w:abstractNumId w:val="13"/>
  </w:num>
  <w:num w:numId="5" w16cid:durableId="1862822007">
    <w:abstractNumId w:val="10"/>
  </w:num>
  <w:num w:numId="6" w16cid:durableId="901522111">
    <w:abstractNumId w:val="9"/>
    <w:lvlOverride w:ilvl="0">
      <w:startOverride w:val="1"/>
    </w:lvlOverride>
  </w:num>
  <w:num w:numId="7" w16cid:durableId="605115186">
    <w:abstractNumId w:val="9"/>
    <w:lvlOverride w:ilvl="0">
      <w:startOverride w:val="1"/>
    </w:lvlOverride>
  </w:num>
  <w:num w:numId="8" w16cid:durableId="1416630971">
    <w:abstractNumId w:val="9"/>
    <w:lvlOverride w:ilvl="0">
      <w:startOverride w:val="1"/>
    </w:lvlOverride>
  </w:num>
  <w:num w:numId="9" w16cid:durableId="247007434">
    <w:abstractNumId w:val="9"/>
    <w:lvlOverride w:ilvl="0">
      <w:startOverride w:val="1"/>
    </w:lvlOverride>
  </w:num>
  <w:num w:numId="10" w16cid:durableId="1072583499">
    <w:abstractNumId w:val="4"/>
  </w:num>
  <w:num w:numId="11" w16cid:durableId="494493468">
    <w:abstractNumId w:val="2"/>
  </w:num>
  <w:num w:numId="12" w16cid:durableId="31614164">
    <w:abstractNumId w:val="8"/>
  </w:num>
  <w:num w:numId="13" w16cid:durableId="1677339423">
    <w:abstractNumId w:val="6"/>
  </w:num>
  <w:num w:numId="14" w16cid:durableId="310066625">
    <w:abstractNumId w:val="7"/>
  </w:num>
  <w:num w:numId="15" w16cid:durableId="763498204">
    <w:abstractNumId w:val="14"/>
  </w:num>
  <w:num w:numId="16" w16cid:durableId="800732993">
    <w:abstractNumId w:val="14"/>
  </w:num>
  <w:num w:numId="17" w16cid:durableId="1687904870">
    <w:abstractNumId w:val="14"/>
  </w:num>
  <w:num w:numId="18" w16cid:durableId="118501413">
    <w:abstractNumId w:val="14"/>
  </w:num>
  <w:num w:numId="19" w16cid:durableId="599415077">
    <w:abstractNumId w:val="14"/>
  </w:num>
  <w:num w:numId="20" w16cid:durableId="1902406414">
    <w:abstractNumId w:val="14"/>
  </w:num>
  <w:num w:numId="21" w16cid:durableId="164326962">
    <w:abstractNumId w:val="14"/>
  </w:num>
  <w:num w:numId="22" w16cid:durableId="539822728">
    <w:abstractNumId w:val="14"/>
  </w:num>
  <w:num w:numId="23" w16cid:durableId="1804468562">
    <w:abstractNumId w:val="14"/>
  </w:num>
  <w:num w:numId="24" w16cid:durableId="1043362446">
    <w:abstractNumId w:val="14"/>
  </w:num>
  <w:num w:numId="25" w16cid:durableId="1944455425">
    <w:abstractNumId w:val="14"/>
  </w:num>
  <w:num w:numId="26" w16cid:durableId="18090718">
    <w:abstractNumId w:val="14"/>
  </w:num>
  <w:num w:numId="27" w16cid:durableId="1946229853">
    <w:abstractNumId w:val="14"/>
  </w:num>
  <w:num w:numId="28" w16cid:durableId="2084600444">
    <w:abstractNumId w:val="14"/>
  </w:num>
  <w:num w:numId="29" w16cid:durableId="1262641752">
    <w:abstractNumId w:val="14"/>
  </w:num>
  <w:num w:numId="30" w16cid:durableId="185947097">
    <w:abstractNumId w:val="12"/>
  </w:num>
  <w:num w:numId="31" w16cid:durableId="987129264">
    <w:abstractNumId w:val="14"/>
  </w:num>
  <w:num w:numId="32" w16cid:durableId="718743094">
    <w:abstractNumId w:val="14"/>
  </w:num>
  <w:num w:numId="33" w16cid:durableId="1866362967">
    <w:abstractNumId w:val="1"/>
  </w:num>
  <w:num w:numId="34" w16cid:durableId="1991052583">
    <w:abstractNumId w:val="5"/>
  </w:num>
  <w:num w:numId="35" w16cid:durableId="360862154">
    <w:abstractNumId w:val="14"/>
  </w:num>
  <w:num w:numId="36" w16cid:durableId="1225137466">
    <w:abstractNumId w:val="14"/>
  </w:num>
  <w:num w:numId="37" w16cid:durableId="1957833502">
    <w:abstractNumId w:val="14"/>
  </w:num>
  <w:num w:numId="38" w16cid:durableId="2068258837">
    <w:abstractNumId w:val="14"/>
  </w:num>
  <w:num w:numId="39" w16cid:durableId="310213384">
    <w:abstractNumId w:val="14"/>
  </w:num>
  <w:num w:numId="40" w16cid:durableId="1077940232">
    <w:abstractNumId w:val="3"/>
  </w:num>
  <w:num w:numId="41" w16cid:durableId="1964917390">
    <w:abstractNumId w:val="11"/>
  </w:num>
  <w:num w:numId="42" w16cid:durableId="1465273918">
    <w:abstractNumId w:val="14"/>
  </w:num>
  <w:num w:numId="43" w16cid:durableId="1881278308">
    <w:abstractNumId w:val="14"/>
  </w:num>
  <w:num w:numId="44" w16cid:durableId="311328561">
    <w:abstractNumId w:val="14"/>
  </w:num>
  <w:num w:numId="45" w16cid:durableId="264462501">
    <w:abstractNumId w:val="14"/>
  </w:num>
  <w:num w:numId="46" w16cid:durableId="686830516">
    <w:abstractNumId w:val="14"/>
  </w:num>
  <w:num w:numId="47" w16cid:durableId="599528806">
    <w:abstractNumId w:val="14"/>
  </w:num>
  <w:num w:numId="48" w16cid:durableId="1414401788">
    <w:abstractNumId w:val="14"/>
  </w:num>
  <w:num w:numId="49" w16cid:durableId="13763941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65"/>
    <w:rsid w:val="00010CF6"/>
    <w:rsid w:val="00017213"/>
    <w:rsid w:val="00035BBC"/>
    <w:rsid w:val="000603FA"/>
    <w:rsid w:val="00067F1C"/>
    <w:rsid w:val="00073ED8"/>
    <w:rsid w:val="00094494"/>
    <w:rsid w:val="0009586F"/>
    <w:rsid w:val="00097A1C"/>
    <w:rsid w:val="000A5F14"/>
    <w:rsid w:val="000B6479"/>
    <w:rsid w:val="000C3FBC"/>
    <w:rsid w:val="000C3FD9"/>
    <w:rsid w:val="000E5C5C"/>
    <w:rsid w:val="000E6915"/>
    <w:rsid w:val="000F3C5C"/>
    <w:rsid w:val="000F76A5"/>
    <w:rsid w:val="001223E2"/>
    <w:rsid w:val="00133198"/>
    <w:rsid w:val="00134D47"/>
    <w:rsid w:val="00136018"/>
    <w:rsid w:val="00150F01"/>
    <w:rsid w:val="0015777E"/>
    <w:rsid w:val="00161393"/>
    <w:rsid w:val="00164D7A"/>
    <w:rsid w:val="001836E2"/>
    <w:rsid w:val="00183F8A"/>
    <w:rsid w:val="0019171B"/>
    <w:rsid w:val="001A73FE"/>
    <w:rsid w:val="001B599D"/>
    <w:rsid w:val="001C08F3"/>
    <w:rsid w:val="001C09DE"/>
    <w:rsid w:val="001C0D53"/>
    <w:rsid w:val="001D235A"/>
    <w:rsid w:val="001E5C22"/>
    <w:rsid w:val="001F0BBE"/>
    <w:rsid w:val="00203DD3"/>
    <w:rsid w:val="00210E55"/>
    <w:rsid w:val="002210CD"/>
    <w:rsid w:val="00222339"/>
    <w:rsid w:val="00227CE6"/>
    <w:rsid w:val="00235839"/>
    <w:rsid w:val="00245E96"/>
    <w:rsid w:val="002470B5"/>
    <w:rsid w:val="002543FB"/>
    <w:rsid w:val="00254EAB"/>
    <w:rsid w:val="002871B1"/>
    <w:rsid w:val="002C4467"/>
    <w:rsid w:val="002C7E15"/>
    <w:rsid w:val="002D6D4C"/>
    <w:rsid w:val="002E0A88"/>
    <w:rsid w:val="002E69BA"/>
    <w:rsid w:val="002F014F"/>
    <w:rsid w:val="002F0E12"/>
    <w:rsid w:val="002F16AC"/>
    <w:rsid w:val="002F1CB5"/>
    <w:rsid w:val="00303222"/>
    <w:rsid w:val="00312661"/>
    <w:rsid w:val="00317061"/>
    <w:rsid w:val="00323D7F"/>
    <w:rsid w:val="003456A0"/>
    <w:rsid w:val="0036733D"/>
    <w:rsid w:val="003728C8"/>
    <w:rsid w:val="00375658"/>
    <w:rsid w:val="00383AFE"/>
    <w:rsid w:val="0038437F"/>
    <w:rsid w:val="00394320"/>
    <w:rsid w:val="00397665"/>
    <w:rsid w:val="003A1E90"/>
    <w:rsid w:val="003B6F9A"/>
    <w:rsid w:val="003C0A7A"/>
    <w:rsid w:val="003C4078"/>
    <w:rsid w:val="003D05C0"/>
    <w:rsid w:val="003D3407"/>
    <w:rsid w:val="003E41DF"/>
    <w:rsid w:val="003F7930"/>
    <w:rsid w:val="0041722E"/>
    <w:rsid w:val="00427D96"/>
    <w:rsid w:val="00430A7F"/>
    <w:rsid w:val="00436649"/>
    <w:rsid w:val="004373EF"/>
    <w:rsid w:val="00440D97"/>
    <w:rsid w:val="00451902"/>
    <w:rsid w:val="0046045E"/>
    <w:rsid w:val="00462ACF"/>
    <w:rsid w:val="00465F00"/>
    <w:rsid w:val="00473AB0"/>
    <w:rsid w:val="004828E6"/>
    <w:rsid w:val="004854C2"/>
    <w:rsid w:val="00486644"/>
    <w:rsid w:val="00487617"/>
    <w:rsid w:val="004C1126"/>
    <w:rsid w:val="004C78D0"/>
    <w:rsid w:val="004E0352"/>
    <w:rsid w:val="00501B09"/>
    <w:rsid w:val="005031F7"/>
    <w:rsid w:val="00510BD9"/>
    <w:rsid w:val="005137CD"/>
    <w:rsid w:val="005329FA"/>
    <w:rsid w:val="0053526C"/>
    <w:rsid w:val="005373AD"/>
    <w:rsid w:val="00544FAB"/>
    <w:rsid w:val="00553817"/>
    <w:rsid w:val="00561609"/>
    <w:rsid w:val="00561949"/>
    <w:rsid w:val="00571086"/>
    <w:rsid w:val="00584276"/>
    <w:rsid w:val="0058616F"/>
    <w:rsid w:val="005A1538"/>
    <w:rsid w:val="005B740E"/>
    <w:rsid w:val="005C3CE1"/>
    <w:rsid w:val="005E330B"/>
    <w:rsid w:val="005F56F7"/>
    <w:rsid w:val="005F5A16"/>
    <w:rsid w:val="00603294"/>
    <w:rsid w:val="006070BB"/>
    <w:rsid w:val="00622545"/>
    <w:rsid w:val="00627638"/>
    <w:rsid w:val="00634C2E"/>
    <w:rsid w:val="00642F9C"/>
    <w:rsid w:val="00643AC6"/>
    <w:rsid w:val="00650C95"/>
    <w:rsid w:val="00653A84"/>
    <w:rsid w:val="00671D8E"/>
    <w:rsid w:val="0067796C"/>
    <w:rsid w:val="00696891"/>
    <w:rsid w:val="006A0CBC"/>
    <w:rsid w:val="006A5C14"/>
    <w:rsid w:val="006D42E5"/>
    <w:rsid w:val="007076BA"/>
    <w:rsid w:val="00721387"/>
    <w:rsid w:val="00730B85"/>
    <w:rsid w:val="007463AD"/>
    <w:rsid w:val="0075029B"/>
    <w:rsid w:val="007542A5"/>
    <w:rsid w:val="00776B7B"/>
    <w:rsid w:val="00783AEF"/>
    <w:rsid w:val="007C253E"/>
    <w:rsid w:val="007C4CA5"/>
    <w:rsid w:val="007C5F83"/>
    <w:rsid w:val="007D4085"/>
    <w:rsid w:val="007E31DD"/>
    <w:rsid w:val="007E71B3"/>
    <w:rsid w:val="007E7FDF"/>
    <w:rsid w:val="007F5F6F"/>
    <w:rsid w:val="00812A54"/>
    <w:rsid w:val="00823CA6"/>
    <w:rsid w:val="00835CCA"/>
    <w:rsid w:val="00837752"/>
    <w:rsid w:val="00854376"/>
    <w:rsid w:val="00854A09"/>
    <w:rsid w:val="008570E7"/>
    <w:rsid w:val="008577DF"/>
    <w:rsid w:val="00862695"/>
    <w:rsid w:val="00867FE7"/>
    <w:rsid w:val="00875565"/>
    <w:rsid w:val="00882DAB"/>
    <w:rsid w:val="008B0C2F"/>
    <w:rsid w:val="008B13BB"/>
    <w:rsid w:val="008B36A3"/>
    <w:rsid w:val="008B4125"/>
    <w:rsid w:val="008C7F3D"/>
    <w:rsid w:val="008F0F5E"/>
    <w:rsid w:val="008F6FF1"/>
    <w:rsid w:val="0090064B"/>
    <w:rsid w:val="009156E4"/>
    <w:rsid w:val="00917A33"/>
    <w:rsid w:val="009300F1"/>
    <w:rsid w:val="00931784"/>
    <w:rsid w:val="0093218F"/>
    <w:rsid w:val="0093463E"/>
    <w:rsid w:val="0094615A"/>
    <w:rsid w:val="009502FB"/>
    <w:rsid w:val="00984733"/>
    <w:rsid w:val="00986A3B"/>
    <w:rsid w:val="0099685E"/>
    <w:rsid w:val="009A2682"/>
    <w:rsid w:val="009D1DFE"/>
    <w:rsid w:val="009D6BDE"/>
    <w:rsid w:val="009E6DD8"/>
    <w:rsid w:val="009F116A"/>
    <w:rsid w:val="009F4292"/>
    <w:rsid w:val="009F6C27"/>
    <w:rsid w:val="00A1372B"/>
    <w:rsid w:val="00A22B0C"/>
    <w:rsid w:val="00A305E6"/>
    <w:rsid w:val="00A31EA5"/>
    <w:rsid w:val="00A57172"/>
    <w:rsid w:val="00A62474"/>
    <w:rsid w:val="00A62B18"/>
    <w:rsid w:val="00A703F7"/>
    <w:rsid w:val="00A739CD"/>
    <w:rsid w:val="00A80D28"/>
    <w:rsid w:val="00A873D7"/>
    <w:rsid w:val="00A942DC"/>
    <w:rsid w:val="00AA6BA3"/>
    <w:rsid w:val="00AB5305"/>
    <w:rsid w:val="00AC5844"/>
    <w:rsid w:val="00AE1A7A"/>
    <w:rsid w:val="00AF4661"/>
    <w:rsid w:val="00AF5538"/>
    <w:rsid w:val="00AF6B31"/>
    <w:rsid w:val="00B11ADF"/>
    <w:rsid w:val="00B17401"/>
    <w:rsid w:val="00B17BD8"/>
    <w:rsid w:val="00B42BEE"/>
    <w:rsid w:val="00B64839"/>
    <w:rsid w:val="00B70FC9"/>
    <w:rsid w:val="00B7242C"/>
    <w:rsid w:val="00B741EE"/>
    <w:rsid w:val="00B94A9E"/>
    <w:rsid w:val="00B976F6"/>
    <w:rsid w:val="00BA17E6"/>
    <w:rsid w:val="00BA7D67"/>
    <w:rsid w:val="00BB1D80"/>
    <w:rsid w:val="00BB1E97"/>
    <w:rsid w:val="00BC1E23"/>
    <w:rsid w:val="00BC2EF0"/>
    <w:rsid w:val="00BC42D5"/>
    <w:rsid w:val="00BC6119"/>
    <w:rsid w:val="00BC7AB8"/>
    <w:rsid w:val="00BC7DFF"/>
    <w:rsid w:val="00BD0707"/>
    <w:rsid w:val="00BE1282"/>
    <w:rsid w:val="00BF0222"/>
    <w:rsid w:val="00BF0E0B"/>
    <w:rsid w:val="00BF6D6C"/>
    <w:rsid w:val="00C06842"/>
    <w:rsid w:val="00C42656"/>
    <w:rsid w:val="00C4513E"/>
    <w:rsid w:val="00C458B2"/>
    <w:rsid w:val="00C51943"/>
    <w:rsid w:val="00C5311C"/>
    <w:rsid w:val="00C6004C"/>
    <w:rsid w:val="00C6138E"/>
    <w:rsid w:val="00C81205"/>
    <w:rsid w:val="00C848E8"/>
    <w:rsid w:val="00C97546"/>
    <w:rsid w:val="00CA0D42"/>
    <w:rsid w:val="00CA1B1F"/>
    <w:rsid w:val="00CA238E"/>
    <w:rsid w:val="00CB1D29"/>
    <w:rsid w:val="00CC1D31"/>
    <w:rsid w:val="00CC62C2"/>
    <w:rsid w:val="00CD430F"/>
    <w:rsid w:val="00CE0E53"/>
    <w:rsid w:val="00CE1F30"/>
    <w:rsid w:val="00CE28E2"/>
    <w:rsid w:val="00CE3B31"/>
    <w:rsid w:val="00CE4F29"/>
    <w:rsid w:val="00CE616C"/>
    <w:rsid w:val="00CF43AB"/>
    <w:rsid w:val="00D12718"/>
    <w:rsid w:val="00D12F77"/>
    <w:rsid w:val="00D13C65"/>
    <w:rsid w:val="00D201F5"/>
    <w:rsid w:val="00D26C7B"/>
    <w:rsid w:val="00D3400D"/>
    <w:rsid w:val="00D43431"/>
    <w:rsid w:val="00D445B4"/>
    <w:rsid w:val="00D75E99"/>
    <w:rsid w:val="00D82A00"/>
    <w:rsid w:val="00D832B8"/>
    <w:rsid w:val="00D93D4B"/>
    <w:rsid w:val="00D94A74"/>
    <w:rsid w:val="00D9639B"/>
    <w:rsid w:val="00DA0133"/>
    <w:rsid w:val="00DB1BF8"/>
    <w:rsid w:val="00DB3804"/>
    <w:rsid w:val="00DD2531"/>
    <w:rsid w:val="00DE1CA9"/>
    <w:rsid w:val="00DE61EA"/>
    <w:rsid w:val="00DF3312"/>
    <w:rsid w:val="00E03B5B"/>
    <w:rsid w:val="00E121C1"/>
    <w:rsid w:val="00E22340"/>
    <w:rsid w:val="00E327CD"/>
    <w:rsid w:val="00E32E55"/>
    <w:rsid w:val="00E41E05"/>
    <w:rsid w:val="00E5232D"/>
    <w:rsid w:val="00E57156"/>
    <w:rsid w:val="00E578D0"/>
    <w:rsid w:val="00E741E3"/>
    <w:rsid w:val="00E77932"/>
    <w:rsid w:val="00E907C7"/>
    <w:rsid w:val="00EA0946"/>
    <w:rsid w:val="00EC573A"/>
    <w:rsid w:val="00ED25DC"/>
    <w:rsid w:val="00F0765D"/>
    <w:rsid w:val="00F171C9"/>
    <w:rsid w:val="00F21118"/>
    <w:rsid w:val="00F25329"/>
    <w:rsid w:val="00F253E8"/>
    <w:rsid w:val="00F360B1"/>
    <w:rsid w:val="00F4045F"/>
    <w:rsid w:val="00F44A1D"/>
    <w:rsid w:val="00F52796"/>
    <w:rsid w:val="00F92074"/>
    <w:rsid w:val="00FB4D37"/>
    <w:rsid w:val="00FC1E60"/>
    <w:rsid w:val="00FC61AA"/>
    <w:rsid w:val="00FC6BAD"/>
    <w:rsid w:val="00FE09EF"/>
    <w:rsid w:val="00FE54B2"/>
    <w:rsid w:val="00FE60EE"/>
    <w:rsid w:val="00FF27CD"/>
    <w:rsid w:val="00FF4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AD62"/>
  <w15:chartTrackingRefBased/>
  <w15:docId w15:val="{8D69FA6B-2DA8-4B53-A74C-430C559B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65"/>
    <w:pPr>
      <w:spacing w:after="120" w:line="276"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nhideWhenUsed/>
    <w:rsid w:val="00383AFE"/>
    <w:pPr>
      <w:tabs>
        <w:tab w:val="center" w:pos="4513"/>
        <w:tab w:val="right" w:pos="9026"/>
      </w:tabs>
    </w:pPr>
  </w:style>
  <w:style w:type="character" w:customStyle="1" w:styleId="HeaderChar">
    <w:name w:val="Header Char"/>
    <w:basedOn w:val="DefaultParagraphFont"/>
    <w:link w:val="Header"/>
    <w:rsid w:val="00383AFE"/>
  </w:style>
  <w:style w:type="paragraph" w:styleId="Footer">
    <w:name w:val="footer"/>
    <w:basedOn w:val="Normal"/>
    <w:link w:val="FooterChar"/>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E0BEFF" w:themeColor="accent1" w:themeTint="66"/>
        <w:left w:val="single" w:sz="4" w:space="0" w:color="E0BEFF" w:themeColor="accent1" w:themeTint="66"/>
        <w:bottom w:val="single" w:sz="4" w:space="0" w:color="E0BEFF" w:themeColor="accent1" w:themeTint="66"/>
        <w:right w:val="single" w:sz="4" w:space="0" w:color="E0BEFF" w:themeColor="accent1" w:themeTint="66"/>
        <w:insideH w:val="single" w:sz="4" w:space="0" w:color="E0BEFF" w:themeColor="accent1" w:themeTint="66"/>
        <w:insideV w:val="single" w:sz="4" w:space="0" w:color="E0BEFF" w:themeColor="accent1" w:themeTint="66"/>
      </w:tblBorders>
    </w:tblPr>
    <w:tblStylePr w:type="firstRow">
      <w:rPr>
        <w:b/>
        <w:bCs/>
      </w:rPr>
      <w:tblPr/>
      <w:tcPr>
        <w:tcBorders>
          <w:bottom w:val="single" w:sz="12" w:space="0" w:color="D09EFF" w:themeColor="accent1" w:themeTint="99"/>
        </w:tcBorders>
      </w:tcPr>
    </w:tblStylePr>
    <w:tblStylePr w:type="lastRow">
      <w:rPr>
        <w:b/>
        <w:bCs/>
      </w:rPr>
      <w:tblPr/>
      <w:tcPr>
        <w:tcBorders>
          <w:top w:val="double" w:sz="2" w:space="0" w:color="D09E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7716BD"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CoverA">
    <w:name w:val="Cover A"/>
    <w:qFormat/>
    <w:rsid w:val="00397665"/>
    <w:pPr>
      <w:spacing w:after="120" w:line="276" w:lineRule="auto"/>
    </w:pPr>
    <w:rPr>
      <w:rFonts w:ascii="Arial" w:eastAsia="MS PGothic" w:hAnsi="Arial" w:cs="Arial"/>
      <w:b/>
      <w:color w:val="230859"/>
      <w:spacing w:val="-20"/>
      <w:sz w:val="50"/>
      <w:szCs w:val="50"/>
    </w:rPr>
  </w:style>
  <w:style w:type="paragraph" w:customStyle="1" w:styleId="CoverTitle">
    <w:name w:val="Cover Title"/>
    <w:basedOn w:val="Normal"/>
    <w:qFormat/>
    <w:rsid w:val="00397665"/>
    <w:pPr>
      <w:spacing w:after="480"/>
    </w:pPr>
    <w:rPr>
      <w:rFonts w:eastAsia="MS PGothic" w:cs="Arial"/>
      <w:b/>
      <w:color w:val="00DCFF"/>
      <w:spacing w:val="-20"/>
      <w:sz w:val="102"/>
      <w:szCs w:val="102"/>
      <w:lang w:eastAsia="en-US"/>
    </w:rPr>
  </w:style>
  <w:style w:type="paragraph" w:customStyle="1" w:styleId="HeadingC">
    <w:name w:val="Heading C"/>
    <w:qFormat/>
    <w:rsid w:val="00397665"/>
    <w:pPr>
      <w:spacing w:before="520" w:after="120" w:line="276" w:lineRule="auto"/>
    </w:pPr>
    <w:rPr>
      <w:rFonts w:ascii="Arial" w:eastAsia="BritishCouncilSans-Regular" w:hAnsi="Arial" w:cs="BritishCouncilSans-Regular"/>
      <w:b/>
      <w:color w:val="230859"/>
      <w:sz w:val="28"/>
    </w:rPr>
  </w:style>
  <w:style w:type="paragraph" w:customStyle="1" w:styleId="HeadingB">
    <w:name w:val="Heading B"/>
    <w:next w:val="Normal"/>
    <w:qFormat/>
    <w:rsid w:val="00397665"/>
    <w:pPr>
      <w:spacing w:before="480" w:after="120" w:line="276" w:lineRule="auto"/>
    </w:pPr>
    <w:rPr>
      <w:rFonts w:ascii="Arial" w:eastAsia="BritishCouncilSans-Regular" w:hAnsi="Arial" w:cs="BritishCouncilSans-Regular"/>
      <w:b/>
      <w:color w:val="230859"/>
      <w:sz w:val="36"/>
    </w:rPr>
  </w:style>
  <w:style w:type="character" w:styleId="Emphasis">
    <w:name w:val="Emphasis"/>
    <w:basedOn w:val="DefaultParagraphFont"/>
    <w:uiPriority w:val="20"/>
    <w:qFormat/>
    <w:rsid w:val="000F3C5C"/>
    <w:rPr>
      <w:i/>
      <w:iCs/>
    </w:rPr>
  </w:style>
  <w:style w:type="paragraph" w:styleId="NormalWeb">
    <w:name w:val="Normal (Web)"/>
    <w:basedOn w:val="Normal"/>
    <w:uiPriority w:val="99"/>
    <w:semiHidden/>
    <w:unhideWhenUsed/>
    <w:rsid w:val="00B70FC9"/>
    <w:pPr>
      <w:spacing w:before="100" w:beforeAutospacing="1" w:after="100" w:afterAutospacing="1" w:line="240" w:lineRule="auto"/>
    </w:pPr>
    <w:rPr>
      <w:rFonts w:ascii="Times New Roman" w:hAnsi="Times New Roman"/>
    </w:rPr>
  </w:style>
  <w:style w:type="paragraph" w:styleId="CommentText">
    <w:name w:val="annotation text"/>
    <w:basedOn w:val="Normal"/>
    <w:link w:val="CommentTextChar"/>
    <w:semiHidden/>
    <w:unhideWhenUsed/>
    <w:rsid w:val="00010CF6"/>
    <w:pPr>
      <w:spacing w:after="0" w:line="240" w:lineRule="auto"/>
    </w:pPr>
    <w:rPr>
      <w:sz w:val="20"/>
      <w:szCs w:val="20"/>
    </w:rPr>
  </w:style>
  <w:style w:type="character" w:customStyle="1" w:styleId="CommentTextChar">
    <w:name w:val="Comment Text Char"/>
    <w:basedOn w:val="DefaultParagraphFont"/>
    <w:link w:val="CommentText"/>
    <w:semiHidden/>
    <w:rsid w:val="00010CF6"/>
    <w:rPr>
      <w:rFonts w:ascii="Arial" w:eastAsia="Times New Roman" w:hAnsi="Arial" w:cs="Times New Roman"/>
      <w:sz w:val="20"/>
      <w:szCs w:val="20"/>
      <w:lang w:eastAsia="en-GB"/>
    </w:rPr>
  </w:style>
  <w:style w:type="character" w:styleId="CommentReference">
    <w:name w:val="annotation reference"/>
    <w:basedOn w:val="DefaultParagraphFont"/>
    <w:semiHidden/>
    <w:unhideWhenUsed/>
    <w:rsid w:val="00010CF6"/>
    <w:rPr>
      <w:sz w:val="16"/>
      <w:szCs w:val="16"/>
    </w:rPr>
  </w:style>
  <w:style w:type="paragraph" w:customStyle="1" w:styleId="Default">
    <w:name w:val="Default"/>
    <w:rsid w:val="0046045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549297630">
      <w:bodyDiv w:val="1"/>
      <w:marLeft w:val="0"/>
      <w:marRight w:val="0"/>
      <w:marTop w:val="0"/>
      <w:marBottom w:val="0"/>
      <w:divBdr>
        <w:top w:val="none" w:sz="0" w:space="0" w:color="auto"/>
        <w:left w:val="none" w:sz="0" w:space="0" w:color="auto"/>
        <w:bottom w:val="none" w:sz="0" w:space="0" w:color="auto"/>
        <w:right w:val="none" w:sz="0" w:space="0" w:color="auto"/>
      </w:divBdr>
    </w:div>
    <w:div w:id="185363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Word%20document%20(blank)_2022.dotx" TargetMode="External"/></Relationships>
</file>

<file path=word/theme/theme1.xml><?xml version="1.0" encoding="utf-8"?>
<a:theme xmlns:a="http://schemas.openxmlformats.org/drawingml/2006/main" name="Office Theme">
  <a:themeElements>
    <a:clrScheme name="Global templates 2022 - purple">
      <a:dk1>
        <a:srgbClr val="000000"/>
      </a:dk1>
      <a:lt1>
        <a:srgbClr val="FFFFFF"/>
      </a:lt1>
      <a:dk2>
        <a:srgbClr val="230859"/>
      </a:dk2>
      <a:lt2>
        <a:srgbClr val="D3B8FF"/>
      </a:lt2>
      <a:accent1>
        <a:srgbClr val="B25EFF"/>
      </a:accent1>
      <a:accent2>
        <a:srgbClr val="00DCFF"/>
      </a:accent2>
      <a:accent3>
        <a:srgbClr val="FF00C8"/>
      </a:accent3>
      <a:accent4>
        <a:srgbClr val="5DEB4B"/>
      </a:accent4>
      <a:accent5>
        <a:srgbClr val="FF8200"/>
      </a:accent5>
      <a:accent6>
        <a:srgbClr val="EE0034"/>
      </a:accent6>
      <a:hlink>
        <a:srgbClr val="3344DD"/>
      </a:hlink>
      <a:folHlink>
        <a:srgbClr val="7716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260085-6e63-4036-ba44-20204571170b">
      <Terms xmlns="http://schemas.microsoft.com/office/infopath/2007/PartnerControls"/>
    </lcf76f155ced4ddcb4097134ff3c332f>
    <TaxCatchAll xmlns="9a0be824-0f1f-4036-8004-5ebdafea7a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182BC2882672489C382F32C66DDE1B" ma:contentTypeVersion="14" ma:contentTypeDescription="Create a new document." ma:contentTypeScope="" ma:versionID="75bbeba5c65f2735e9f46f9e359c0617">
  <xsd:schema xmlns:xsd="http://www.w3.org/2001/XMLSchema" xmlns:xs="http://www.w3.org/2001/XMLSchema" xmlns:p="http://schemas.microsoft.com/office/2006/metadata/properties" xmlns:ns2="a8260085-6e63-4036-ba44-20204571170b" xmlns:ns3="9a0be824-0f1f-4036-8004-5ebdafea7a2e" targetNamespace="http://schemas.microsoft.com/office/2006/metadata/properties" ma:root="true" ma:fieldsID="2da56e1683995d01950e141e0b8b5ae3" ns2:_="" ns3:_="">
    <xsd:import namespace="a8260085-6e63-4036-ba44-20204571170b"/>
    <xsd:import namespace="9a0be824-0f1f-4036-8004-5ebdafea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60085-6e63-4036-ba44-20204571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be824-0f1f-4036-8004-5ebdafea7a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afb70f-86eb-441c-b49c-5ae5656715e8}" ma:internalName="TaxCatchAll" ma:showField="CatchAllData" ma:web="9a0be824-0f1f-4036-8004-5ebdafea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5993-C299-4DFE-9E35-E3B0474242FB}">
  <ds:schemaRefs>
    <ds:schemaRef ds:uri="http://schemas.microsoft.com/sharepoint/v3/contenttype/forms"/>
  </ds:schemaRefs>
</ds:datastoreItem>
</file>

<file path=customXml/itemProps2.xml><?xml version="1.0" encoding="utf-8"?>
<ds:datastoreItem xmlns:ds="http://schemas.openxmlformats.org/officeDocument/2006/customXml" ds:itemID="{9552E7E9-8DAA-491E-81AD-D3AFD6A91F15}">
  <ds:schemaRefs>
    <ds:schemaRef ds:uri="http://schemas.microsoft.com/office/2006/metadata/properties"/>
    <ds:schemaRef ds:uri="http://schemas.microsoft.com/office/infopath/2007/PartnerControls"/>
    <ds:schemaRef ds:uri="cfa42195-b921-48ac-85f9-fe95867b59f6"/>
  </ds:schemaRefs>
</ds:datastoreItem>
</file>

<file path=customXml/itemProps3.xml><?xml version="1.0" encoding="utf-8"?>
<ds:datastoreItem xmlns:ds="http://schemas.openxmlformats.org/officeDocument/2006/customXml" ds:itemID="{40CC408E-B3A2-45B9-88FC-E7C8A9580980}"/>
</file>

<file path=customXml/itemProps4.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(blank)_2022</Template>
  <TotalTime>0</TotalTime>
  <Pages>5</Pages>
  <Words>1222</Words>
  <Characters>6970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Karen (Corporate Affairs)</dc:creator>
  <cp:keywords/>
  <dc:description/>
  <cp:lastModifiedBy>Gould, Rosalind (Communications)</cp:lastModifiedBy>
  <cp:revision>2</cp:revision>
  <cp:lastPrinted>2021-12-17T08:27:00Z</cp:lastPrinted>
  <dcterms:created xsi:type="dcterms:W3CDTF">2023-09-27T09:46:00Z</dcterms:created>
  <dcterms:modified xsi:type="dcterms:W3CDTF">2023-09-27T09:46:00Z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0x01010047182BC2882672489C382F32C66DDE1B</vt:lpwstr>
  </property>
</Properties>
</file>